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8F4F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sz w:val="22"/>
          <w:szCs w:val="22"/>
        </w:rPr>
      </w:pPr>
      <w:r w:rsidRPr="00F53C9F">
        <w:rPr>
          <w:rFonts w:eastAsia="SimSun" w:cs="Calibri"/>
          <w:noProof/>
          <w:sz w:val="22"/>
          <w:szCs w:val="22"/>
          <w:lang w:val="pt-PT" w:eastAsia="pt-PT"/>
        </w:rPr>
        <w:drawing>
          <wp:inline distT="0" distB="0" distL="114300" distR="114300" wp14:anchorId="0D903D51" wp14:editId="718D0B70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DABBAA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F53C9F">
        <w:rPr>
          <w:rFonts w:cs="Calibri"/>
          <w:b/>
          <w:bCs/>
          <w:sz w:val="22"/>
          <w:szCs w:val="22"/>
          <w:lang w:val="pt-PT"/>
        </w:rPr>
        <w:t>REPÚBLICA DE MOÇAMBIQUE</w:t>
      </w:r>
    </w:p>
    <w:p w14:paraId="155E4D3D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F53C9F">
        <w:rPr>
          <w:rFonts w:cs="Calibri"/>
          <w:b/>
          <w:bCs/>
          <w:sz w:val="22"/>
          <w:szCs w:val="22"/>
          <w:lang w:val="pt-PT"/>
        </w:rPr>
        <w:t>MINISTÉRIO DA AGRICULTURA, AMBIENTE E PESCAS</w:t>
      </w:r>
    </w:p>
    <w:p w14:paraId="5DC5E6E3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F53C9F">
        <w:rPr>
          <w:rFonts w:cs="Calibri"/>
          <w:b/>
          <w:bCs/>
          <w:sz w:val="22"/>
          <w:szCs w:val="22"/>
          <w:lang w:val="pt-PT"/>
        </w:rPr>
        <w:t>COMISSÃO DE REVISÃO DA POLÍTICA E LEI DO AMBIENTE</w:t>
      </w:r>
    </w:p>
    <w:p w14:paraId="0C37887B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497B8D62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F53C9F">
        <w:rPr>
          <w:rFonts w:cs="Calibri"/>
          <w:b/>
          <w:bCs/>
          <w:sz w:val="22"/>
          <w:szCs w:val="22"/>
          <w:lang w:val="pt-PT"/>
        </w:rPr>
        <w:t>CONSULTA PÚBLICA DO DRAFT “0” DO ANTE-PROJECTO DA POLÍTICA NACIONAL E LEI DO AMBIENTE</w:t>
      </w:r>
    </w:p>
    <w:p w14:paraId="23EBB302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F53C9F">
        <w:rPr>
          <w:rFonts w:cs="Calibri"/>
          <w:b/>
          <w:bCs/>
          <w:sz w:val="22"/>
          <w:szCs w:val="22"/>
          <w:lang w:val="pt-PT"/>
        </w:rPr>
        <w:t>MATRIZ DE CONTRIBUIÇÕES</w:t>
      </w:r>
    </w:p>
    <w:p w14:paraId="243F155E" w14:textId="77777777" w:rsidR="00EE5ECA" w:rsidRPr="00F53C9F" w:rsidRDefault="00EE5ECA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23236F1F" w14:textId="25E2FF56" w:rsidR="00EE5ECA" w:rsidRPr="00F53C9F" w:rsidRDefault="00EE5ECA" w:rsidP="00DD5E6A">
      <w:pPr>
        <w:pBdr>
          <w:bottom w:val="single" w:sz="12" w:space="2" w:color="auto"/>
        </w:pBdr>
        <w:spacing w:after="0" w:line="240" w:lineRule="auto"/>
        <w:rPr>
          <w:rFonts w:eastAsiaTheme="majorEastAsia" w:cs="Calibri"/>
          <w:lang w:val="pt-PT"/>
        </w:rPr>
      </w:pPr>
      <w:r w:rsidRPr="00F53C9F">
        <w:rPr>
          <w:rFonts w:cs="Calibri"/>
          <w:b/>
          <w:bCs/>
          <w:lang w:val="pt-PT"/>
        </w:rPr>
        <w:t>Grupo de Interesse</w:t>
      </w:r>
      <w:r w:rsidRPr="00F53C9F">
        <w:rPr>
          <w:rStyle w:val="FootnoteReference"/>
          <w:rFonts w:cs="Calibri"/>
          <w:b/>
          <w:bCs/>
          <w:lang w:val="pt-PT"/>
        </w:rPr>
        <w:footnoteReference w:id="1"/>
      </w:r>
      <w:r w:rsidRPr="00F53C9F">
        <w:rPr>
          <w:rFonts w:cs="Calibri"/>
          <w:b/>
          <w:bCs/>
          <w:lang w:val="pt-PT"/>
        </w:rPr>
        <w:t>:</w:t>
      </w:r>
      <w:r w:rsidRPr="00F53C9F">
        <w:rPr>
          <w:rFonts w:cs="Calibri"/>
          <w:b/>
          <w:bCs/>
          <w:lang w:val="pt-PT"/>
        </w:rPr>
        <w:tab/>
        <w:t xml:space="preserve">Órgãos da Sociedade </w:t>
      </w:r>
      <w:proofErr w:type="spellStart"/>
      <w:r w:rsidRPr="00F53C9F">
        <w:rPr>
          <w:rFonts w:cs="Calibri"/>
          <w:b/>
          <w:bCs/>
          <w:lang w:val="pt-PT"/>
        </w:rPr>
        <w:t>Civíl</w:t>
      </w:r>
      <w:proofErr w:type="spellEnd"/>
      <w:r w:rsidRPr="00F53C9F">
        <w:rPr>
          <w:rFonts w:cs="Calibri"/>
          <w:b/>
          <w:bCs/>
          <w:lang w:val="pt-PT"/>
        </w:rPr>
        <w:t xml:space="preserve"> / </w:t>
      </w:r>
      <w:proofErr w:type="spellStart"/>
      <w:r w:rsidRPr="00F53C9F">
        <w:rPr>
          <w:rFonts w:cs="Calibri"/>
          <w:b/>
          <w:bCs/>
          <w:lang w:val="pt-PT"/>
        </w:rPr>
        <w:t>ONGs</w:t>
      </w:r>
      <w:proofErr w:type="spellEnd"/>
      <w:r w:rsidR="00941EAA">
        <w:rPr>
          <w:rFonts w:cs="Calibri"/>
          <w:b/>
          <w:bCs/>
          <w:lang w:val="pt-PT"/>
        </w:rPr>
        <w:t xml:space="preserve"> / Comunidades</w:t>
      </w:r>
      <w:r w:rsidRPr="00F53C9F">
        <w:rPr>
          <w:rFonts w:cs="Calibri"/>
          <w:b/>
          <w:bCs/>
          <w:lang w:val="pt-PT"/>
        </w:rPr>
        <w:tab/>
      </w:r>
      <w:r w:rsidRPr="00F53C9F">
        <w:rPr>
          <w:rFonts w:cs="Calibri"/>
          <w:b/>
          <w:bCs/>
          <w:lang w:val="pt-PT"/>
        </w:rPr>
        <w:tab/>
      </w:r>
      <w:r w:rsidRPr="00F53C9F">
        <w:rPr>
          <w:rFonts w:cs="Calibri"/>
          <w:b/>
          <w:bCs/>
          <w:lang w:val="pt-PT"/>
        </w:rPr>
        <w:tab/>
      </w:r>
      <w:r w:rsidRPr="00F53C9F">
        <w:rPr>
          <w:rFonts w:cs="Calibri"/>
          <w:b/>
          <w:bCs/>
          <w:lang w:val="pt-PT"/>
        </w:rPr>
        <w:tab/>
      </w:r>
      <w:r w:rsidRPr="00F53C9F">
        <w:rPr>
          <w:rFonts w:cs="Calibri"/>
          <w:b/>
          <w:bCs/>
          <w:lang w:val="pt-PT"/>
        </w:rPr>
        <w:tab/>
      </w:r>
    </w:p>
    <w:p w14:paraId="216AC60A" w14:textId="77777777" w:rsidR="00EE5ECA" w:rsidRPr="00F53C9F" w:rsidRDefault="00EE5ECA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u w:val="single"/>
        </w:rPr>
      </w:pPr>
      <w:r w:rsidRPr="00F53C9F">
        <w:rPr>
          <w:rFonts w:eastAsiaTheme="majorEastAsia" w:cs="Calibri"/>
          <w:b/>
        </w:rPr>
        <w:t>LOCAL DA CONSULTA</w:t>
      </w:r>
    </w:p>
    <w:p w14:paraId="183C35F1" w14:textId="77777777" w:rsidR="00EE5ECA" w:rsidRPr="00F53C9F" w:rsidRDefault="00EE5ECA" w:rsidP="00DD5E6A">
      <w:pPr>
        <w:spacing w:before="0" w:line="240" w:lineRule="auto"/>
        <w:rPr>
          <w:rFonts w:eastAsiaTheme="majorEastAsia" w:cs="Calibri"/>
          <w:lang w:val="pt-PT"/>
        </w:rPr>
      </w:pPr>
      <w:r w:rsidRPr="00F53C9F">
        <w:rPr>
          <w:rFonts w:eastAsiaTheme="majorEastAsia" w:cs="Calibri"/>
          <w:lang w:val="pt-PT"/>
        </w:rPr>
        <w:t>Província:</w:t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bCs/>
          <w:lang w:val="pt-PT"/>
        </w:rPr>
        <w:t>Data da Sessão/Consulta:</w:t>
      </w:r>
      <w:r w:rsidRPr="00F53C9F">
        <w:rPr>
          <w:rFonts w:eastAsiaTheme="majorEastAsia" w:cs="Calibri"/>
          <w:lang w:val="pt-PT"/>
        </w:rPr>
        <w:t xml:space="preserve"> </w:t>
      </w:r>
    </w:p>
    <w:p w14:paraId="58EE1CE4" w14:textId="16493B8E" w:rsidR="00EE5ECA" w:rsidRPr="00F53C9F" w:rsidRDefault="00EE5ECA" w:rsidP="00DD5E6A">
      <w:pPr>
        <w:spacing w:before="0" w:line="240" w:lineRule="auto"/>
        <w:rPr>
          <w:rFonts w:eastAsiaTheme="majorEastAsia" w:cs="Calibri"/>
          <w:u w:val="single"/>
          <w:lang w:val="pt-PT"/>
        </w:rPr>
      </w:pPr>
      <w:r w:rsidRPr="00F53C9F">
        <w:rPr>
          <w:rFonts w:eastAsiaTheme="majorEastAsia" w:cs="Calibri"/>
          <w:lang w:val="pt-PT"/>
        </w:rPr>
        <w:t xml:space="preserve">Cidade/Município/Distrito de:                                   </w:t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</w:r>
      <w:r w:rsidRPr="00F53C9F">
        <w:rPr>
          <w:rFonts w:eastAsiaTheme="majorEastAsia" w:cs="Calibri"/>
          <w:lang w:val="pt-PT"/>
        </w:rPr>
        <w:tab/>
        <w:t xml:space="preserve">Instituição: </w:t>
      </w:r>
    </w:p>
    <w:p w14:paraId="41D73576" w14:textId="77777777" w:rsidR="00EE5ECA" w:rsidRPr="00F53C9F" w:rsidRDefault="00EE5ECA" w:rsidP="00DD5E6A">
      <w:pPr>
        <w:spacing w:before="0" w:after="0" w:line="240" w:lineRule="auto"/>
        <w:rPr>
          <w:rFonts w:eastAsiaTheme="majorEastAsia" w:cs="Calibri"/>
          <w:lang w:val="pt-PT"/>
        </w:rPr>
      </w:pPr>
    </w:p>
    <w:p w14:paraId="782AD983" w14:textId="77777777" w:rsidR="00EE5ECA" w:rsidRPr="00F53C9F" w:rsidRDefault="00EE5ECA" w:rsidP="00DD5E6A">
      <w:pPr>
        <w:spacing w:before="0" w:after="0" w:line="240" w:lineRule="auto"/>
        <w:rPr>
          <w:rFonts w:eastAsiaTheme="majorEastAsia" w:cs="Calibri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14"/>
        <w:gridCol w:w="836"/>
        <w:gridCol w:w="1375"/>
        <w:gridCol w:w="709"/>
        <w:gridCol w:w="1423"/>
        <w:gridCol w:w="709"/>
      </w:tblGrid>
      <w:tr w:rsidR="00EE5ECA" w:rsidRPr="00F53C9F" w14:paraId="35B77EC1" w14:textId="77777777" w:rsidTr="00DD5E6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EE77B24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  <w:b/>
              </w:rPr>
            </w:pPr>
            <w:r w:rsidRPr="00F53C9F">
              <w:rPr>
                <w:rFonts w:eastAsiaTheme="majorEastAsia" w:cs="Calibri"/>
                <w:b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316BD3FE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</w:rPr>
            </w:pPr>
            <w:r w:rsidRPr="00F53C9F">
              <w:rPr>
                <w:rFonts w:eastAsiaTheme="majorEastAsia" w:cs="Calibri"/>
              </w:rPr>
              <w:t>Total:</w:t>
            </w:r>
          </w:p>
        </w:tc>
        <w:tc>
          <w:tcPr>
            <w:tcW w:w="836" w:type="dxa"/>
          </w:tcPr>
          <w:p w14:paraId="10B08ECB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62BB37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</w:rPr>
            </w:pPr>
            <w:r w:rsidRPr="00F53C9F">
              <w:rPr>
                <w:rFonts w:eastAsiaTheme="majorEastAsia" w:cs="Calibri"/>
              </w:rPr>
              <w:t>Homens:</w:t>
            </w:r>
          </w:p>
        </w:tc>
        <w:tc>
          <w:tcPr>
            <w:tcW w:w="709" w:type="dxa"/>
          </w:tcPr>
          <w:p w14:paraId="46B51308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A802E2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</w:rPr>
            </w:pPr>
            <w:r w:rsidRPr="00F53C9F">
              <w:rPr>
                <w:rFonts w:eastAsiaTheme="majorEastAsia" w:cs="Calibri"/>
              </w:rPr>
              <w:t>Mulheres</w:t>
            </w:r>
          </w:p>
        </w:tc>
        <w:tc>
          <w:tcPr>
            <w:tcW w:w="709" w:type="dxa"/>
          </w:tcPr>
          <w:p w14:paraId="67835DEF" w14:textId="77777777" w:rsidR="00EE5ECA" w:rsidRPr="00F53C9F" w:rsidRDefault="00EE5ECA" w:rsidP="00EE5ECA">
            <w:pPr>
              <w:spacing w:before="0"/>
              <w:rPr>
                <w:rFonts w:eastAsiaTheme="majorEastAsia" w:cs="Calibri"/>
              </w:rPr>
            </w:pPr>
          </w:p>
        </w:tc>
      </w:tr>
    </w:tbl>
    <w:p w14:paraId="5B867F4A" w14:textId="77777777" w:rsidR="00EE5ECA" w:rsidRPr="00F53C9F" w:rsidRDefault="00EE5ECA" w:rsidP="00DD5E6A">
      <w:pPr>
        <w:spacing w:before="0" w:after="0"/>
        <w:rPr>
          <w:rFonts w:eastAsiaTheme="majorEastAsia" w:cs="Calibri"/>
        </w:rPr>
      </w:pPr>
    </w:p>
    <w:p w14:paraId="51CE172B" w14:textId="77777777" w:rsidR="00EE5ECA" w:rsidRPr="00F53C9F" w:rsidRDefault="00EE5ECA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F53C9F">
        <w:rPr>
          <w:rFonts w:eastAsiaTheme="majorEastAsia" w:cs="Calibri"/>
          <w:b/>
          <w:lang w:val="pt-PT"/>
        </w:rPr>
        <w:t>DADOS DO(S) PARTICIPANTE(S)</w:t>
      </w:r>
      <w:r w:rsidRPr="00F53C9F">
        <w:rPr>
          <w:rStyle w:val="FootnoteReference"/>
          <w:rFonts w:eastAsiaTheme="majorEastAsia" w:cs="Calibri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EE5ECA" w:rsidRPr="00F53C9F" w14:paraId="73CD8F8A" w14:textId="77777777" w:rsidTr="00DD5E6A">
        <w:tc>
          <w:tcPr>
            <w:tcW w:w="6475" w:type="dxa"/>
            <w:shd w:val="clear" w:color="auto" w:fill="002060"/>
          </w:tcPr>
          <w:p w14:paraId="6A5BABED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b/>
                <w:bCs/>
                <w:lang w:val="pt-PT"/>
              </w:rPr>
            </w:pPr>
            <w:r w:rsidRPr="00F53C9F">
              <w:rPr>
                <w:rFonts w:cs="Calibri"/>
                <w:b/>
                <w:bCs/>
                <w:lang w:val="pt-PT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59DFA519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b/>
                <w:bCs/>
                <w:lang w:val="pt-PT"/>
              </w:rPr>
            </w:pPr>
            <w:r w:rsidRPr="00F53C9F">
              <w:rPr>
                <w:rFonts w:cs="Calibri"/>
                <w:b/>
                <w:bCs/>
                <w:lang w:val="pt-PT"/>
              </w:rPr>
              <w:t xml:space="preserve">Instituição </w:t>
            </w:r>
          </w:p>
        </w:tc>
      </w:tr>
      <w:tr w:rsidR="00EE5ECA" w:rsidRPr="00F53C9F" w14:paraId="61D3AC49" w14:textId="77777777" w:rsidTr="00DD5E6A">
        <w:tc>
          <w:tcPr>
            <w:tcW w:w="6475" w:type="dxa"/>
          </w:tcPr>
          <w:p w14:paraId="30088AB5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52BE190B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4846633F" w14:textId="77777777" w:rsidTr="00DD5E6A">
        <w:tc>
          <w:tcPr>
            <w:tcW w:w="6475" w:type="dxa"/>
          </w:tcPr>
          <w:p w14:paraId="10855EF0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6797DEAC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79F7617C" w14:textId="77777777" w:rsidTr="00DD5E6A">
        <w:tc>
          <w:tcPr>
            <w:tcW w:w="6475" w:type="dxa"/>
          </w:tcPr>
          <w:p w14:paraId="4F5A3DE7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5405B4D6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163EF1D8" w14:textId="77777777" w:rsidTr="00DD5E6A">
        <w:tc>
          <w:tcPr>
            <w:tcW w:w="6475" w:type="dxa"/>
          </w:tcPr>
          <w:p w14:paraId="2263D9E5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6BAAE5CE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090C1A16" w14:textId="77777777" w:rsidTr="00DD5E6A">
        <w:tc>
          <w:tcPr>
            <w:tcW w:w="6475" w:type="dxa"/>
          </w:tcPr>
          <w:p w14:paraId="07D0B56D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6CCCD4C9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0ED1A4DF" w14:textId="77777777" w:rsidTr="00DD5E6A">
        <w:tc>
          <w:tcPr>
            <w:tcW w:w="6475" w:type="dxa"/>
          </w:tcPr>
          <w:p w14:paraId="3051633C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D58B2D7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43C078E0" w14:textId="77777777" w:rsidTr="00DD5E6A">
        <w:tc>
          <w:tcPr>
            <w:tcW w:w="6475" w:type="dxa"/>
          </w:tcPr>
          <w:p w14:paraId="1BAEAC6C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1719618F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6EC5D34E" w14:textId="77777777" w:rsidTr="00DD5E6A">
        <w:tc>
          <w:tcPr>
            <w:tcW w:w="6475" w:type="dxa"/>
          </w:tcPr>
          <w:p w14:paraId="49E9FF9E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1002CDC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EE5ECA" w:rsidRPr="00F53C9F" w14:paraId="3892C76A" w14:textId="77777777" w:rsidTr="00DD5E6A">
        <w:tc>
          <w:tcPr>
            <w:tcW w:w="6475" w:type="dxa"/>
          </w:tcPr>
          <w:p w14:paraId="364839F1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0BE3ADE4" w14:textId="77777777" w:rsidR="00EE5ECA" w:rsidRPr="00F53C9F" w:rsidRDefault="00EE5ECA" w:rsidP="00EE5ECA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</w:tbl>
    <w:p w14:paraId="71F90133" w14:textId="77777777" w:rsidR="00EE5ECA" w:rsidRPr="00F53C9F" w:rsidRDefault="00EE5ECA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F53C9F">
        <w:rPr>
          <w:rFonts w:eastAsiaTheme="majorEastAsia" w:cs="Calibri"/>
          <w:b/>
          <w:lang w:val="pt-PT"/>
        </w:rPr>
        <w:lastRenderedPageBreak/>
        <w:t xml:space="preserve">Contribuições gerais para a proposta do </w:t>
      </w:r>
      <w:proofErr w:type="spellStart"/>
      <w:r w:rsidRPr="00F53C9F">
        <w:rPr>
          <w:rFonts w:eastAsiaTheme="majorEastAsia" w:cs="Calibri"/>
          <w:b/>
          <w:lang w:val="pt-PT"/>
        </w:rPr>
        <w:t>Ante-Projecto</w:t>
      </w:r>
      <w:proofErr w:type="spellEnd"/>
      <w:r w:rsidRPr="00F53C9F">
        <w:rPr>
          <w:rFonts w:eastAsiaTheme="majorEastAsia" w:cs="Calibri"/>
          <w:b/>
          <w:lang w:val="pt-PT"/>
        </w:rPr>
        <w:t xml:space="preserve">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1"/>
        <w:gridCol w:w="1010"/>
        <w:gridCol w:w="7104"/>
      </w:tblGrid>
      <w:tr w:rsidR="00EE5ECA" w:rsidRPr="00F53C9F" w14:paraId="2EB600F9" w14:textId="77777777" w:rsidTr="00DD5E6A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78AFFD9B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F53C9F"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12A11BB9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F53C9F"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49B137C9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EE5ECA" w:rsidRPr="00F53C9F" w14:paraId="5456E440" w14:textId="77777777" w:rsidTr="00DD5E6A">
        <w:trPr>
          <w:trHeight w:val="917"/>
        </w:trPr>
        <w:tc>
          <w:tcPr>
            <w:tcW w:w="2027" w:type="pct"/>
          </w:tcPr>
          <w:p w14:paraId="175019F7" w14:textId="77777777" w:rsidR="00EE5ECA" w:rsidRPr="00F53C9F" w:rsidRDefault="00EE5ECA" w:rsidP="00EE5ECA">
            <w:pPr>
              <w:spacing w:after="0"/>
              <w:ind w:left="0"/>
              <w:rPr>
                <w:rFonts w:eastAsia="Footlight MT Light" w:cs="Calibri"/>
                <w:color w:val="000000"/>
                <w:lang w:val="pt-PT"/>
              </w:rPr>
            </w:pPr>
          </w:p>
          <w:p w14:paraId="7700D379" w14:textId="77777777" w:rsidR="00EE5ECA" w:rsidRPr="00F53C9F" w:rsidRDefault="00EE5ECA" w:rsidP="00EE5ECA">
            <w:pPr>
              <w:spacing w:after="0"/>
              <w:rPr>
                <w:rFonts w:eastAsia="Footlight MT Light" w:cs="Calibri"/>
                <w:color w:val="000000"/>
                <w:lang w:val="pt-PT"/>
              </w:rPr>
            </w:pPr>
            <w:r w:rsidRPr="00F53C9F">
              <w:rPr>
                <w:rFonts w:eastAsia="Footlight MT Light" w:cs="Calibr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75BDB261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097122F6" w14:textId="77777777" w:rsidR="00EE5ECA" w:rsidRPr="00F53C9F" w:rsidRDefault="00EE5ECA" w:rsidP="00EE5ECA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EE5ECA" w:rsidRPr="00F53C9F" w14:paraId="337CE892" w14:textId="77777777" w:rsidTr="00DD5E6A">
        <w:trPr>
          <w:trHeight w:val="824"/>
        </w:trPr>
        <w:tc>
          <w:tcPr>
            <w:tcW w:w="2027" w:type="pct"/>
          </w:tcPr>
          <w:p w14:paraId="247F3D86" w14:textId="77777777" w:rsidR="00EE5ECA" w:rsidRPr="00F53C9F" w:rsidRDefault="00EE5ECA" w:rsidP="00EE5ECA">
            <w:pPr>
              <w:spacing w:after="0"/>
              <w:rPr>
                <w:rFonts w:eastAsia="Footlight MT Light" w:cs="Calibr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40680217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7124FFF9" w14:textId="77777777" w:rsidR="00EE5ECA" w:rsidRPr="00F53C9F" w:rsidRDefault="00EE5ECA" w:rsidP="00EE5ECA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EE5ECA" w:rsidRPr="00F53C9F" w14:paraId="7C59CDAD" w14:textId="77777777" w:rsidTr="00DD5E6A">
        <w:trPr>
          <w:trHeight w:val="997"/>
        </w:trPr>
        <w:tc>
          <w:tcPr>
            <w:tcW w:w="2027" w:type="pct"/>
          </w:tcPr>
          <w:p w14:paraId="59F2FF48" w14:textId="77777777" w:rsidR="00EE5ECA" w:rsidRPr="00F53C9F" w:rsidRDefault="00EE5ECA" w:rsidP="00EE5ECA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  <w:p w14:paraId="5A38499E" w14:textId="77777777" w:rsidR="00EE5ECA" w:rsidRPr="00F53C9F" w:rsidRDefault="00EE5ECA" w:rsidP="00EE5ECA">
            <w:pPr>
              <w:spacing w:after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3C6D11C8" w14:textId="77777777" w:rsidR="00EE5ECA" w:rsidRPr="00F53C9F" w:rsidRDefault="00EE5ECA" w:rsidP="00EE5ECA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3F500843" w14:textId="77777777" w:rsidR="00EE5ECA" w:rsidRPr="00F53C9F" w:rsidRDefault="00EE5ECA" w:rsidP="00EE5ECA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  <w:tr w:rsidR="00EE5ECA" w:rsidRPr="00F53C9F" w14:paraId="14A8296B" w14:textId="77777777" w:rsidTr="00DD5E6A">
        <w:trPr>
          <w:trHeight w:val="997"/>
        </w:trPr>
        <w:tc>
          <w:tcPr>
            <w:tcW w:w="2027" w:type="pct"/>
          </w:tcPr>
          <w:p w14:paraId="1C344FCC" w14:textId="77777777" w:rsidR="00EE5ECA" w:rsidRPr="00F53C9F" w:rsidRDefault="00EE5ECA" w:rsidP="00EE5ECA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1DE618F5" w14:textId="77777777" w:rsidR="00EE5ECA" w:rsidRPr="00F53C9F" w:rsidRDefault="00EE5ECA" w:rsidP="00EE5ECA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1F582C4C" w14:textId="77777777" w:rsidR="00EE5ECA" w:rsidRPr="00F53C9F" w:rsidRDefault="00EE5ECA" w:rsidP="00EE5ECA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</w:tbl>
    <w:p w14:paraId="12499E21" w14:textId="77777777" w:rsidR="00EE5ECA" w:rsidRPr="00F53C9F" w:rsidRDefault="00EE5ECA" w:rsidP="00DD5E6A">
      <w:pPr>
        <w:spacing w:after="200" w:line="276" w:lineRule="auto"/>
        <w:rPr>
          <w:rFonts w:cs="Calibri"/>
          <w:b/>
          <w:bCs/>
          <w:lang w:val="pt-BR"/>
        </w:rPr>
      </w:pPr>
    </w:p>
    <w:p w14:paraId="2D440A91" w14:textId="77777777" w:rsidR="00EE5ECA" w:rsidRPr="00F53C9F" w:rsidRDefault="00EE5ECA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F53C9F">
        <w:rPr>
          <w:rFonts w:eastAsiaTheme="majorEastAsia" w:cs="Calibri"/>
          <w:b/>
          <w:lang w:val="pt-PT"/>
        </w:rPr>
        <w:t xml:space="preserve">Contribuições gerais para a proposta do </w:t>
      </w:r>
      <w:proofErr w:type="spellStart"/>
      <w:r w:rsidRPr="00F53C9F">
        <w:rPr>
          <w:rFonts w:eastAsiaTheme="majorEastAsia" w:cs="Calibri"/>
          <w:b/>
          <w:lang w:val="pt-PT"/>
        </w:rPr>
        <w:t>Ante-Projecto</w:t>
      </w:r>
      <w:proofErr w:type="spellEnd"/>
      <w:r w:rsidRPr="00F53C9F">
        <w:rPr>
          <w:rFonts w:eastAsiaTheme="majorEastAsia" w:cs="Calibri"/>
          <w:b/>
          <w:lang w:val="pt-PT"/>
        </w:rPr>
        <w:t xml:space="preserve">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1010"/>
        <w:gridCol w:w="871"/>
        <w:gridCol w:w="1206"/>
        <w:gridCol w:w="9257"/>
      </w:tblGrid>
      <w:tr w:rsidR="00EE5ECA" w:rsidRPr="00F53C9F" w14:paraId="64A2D529" w14:textId="77777777" w:rsidTr="00DD5E6A">
        <w:trPr>
          <w:trHeight w:val="251"/>
        </w:trPr>
        <w:tc>
          <w:tcPr>
            <w:tcW w:w="477" w:type="pct"/>
            <w:shd w:val="clear" w:color="auto" w:fill="002060"/>
          </w:tcPr>
          <w:p w14:paraId="26562775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F53C9F"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5234719E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F53C9F"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40F7AA7E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7854736B" w14:textId="77777777" w:rsidR="00EE5ECA" w:rsidRPr="00F53C9F" w:rsidRDefault="00EE5ECA" w:rsidP="00EE5ECA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5ADCD34B" w14:textId="77777777" w:rsidR="00EE5ECA" w:rsidRPr="00F53C9F" w:rsidRDefault="00EE5ECA" w:rsidP="00EE5ECA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 w:rsidRPr="00F53C9F"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EE5ECA" w:rsidRPr="00F53C9F" w14:paraId="33CE9B9A" w14:textId="77777777" w:rsidTr="00DD5E6A">
        <w:trPr>
          <w:trHeight w:val="890"/>
        </w:trPr>
        <w:tc>
          <w:tcPr>
            <w:tcW w:w="477" w:type="pct"/>
          </w:tcPr>
          <w:p w14:paraId="55D87BD5" w14:textId="77777777" w:rsidR="00EE5ECA" w:rsidRPr="00F53C9F" w:rsidRDefault="00EE5ECA" w:rsidP="00EE5ECA">
            <w:pPr>
              <w:spacing w:after="0"/>
              <w:rPr>
                <w:rFonts w:eastAsia="Footlight MT Light" w:cs="Calibri"/>
                <w:color w:val="000000"/>
              </w:rPr>
            </w:pPr>
          </w:p>
          <w:p w14:paraId="6D137078" w14:textId="77777777" w:rsidR="00EE5ECA" w:rsidRPr="00F53C9F" w:rsidRDefault="00EE5ECA" w:rsidP="00EE5ECA">
            <w:pPr>
              <w:spacing w:after="0"/>
              <w:ind w:left="0"/>
              <w:rPr>
                <w:rFonts w:eastAsia="Footlight MT Light" w:cs="Calibri"/>
                <w:color w:val="000000"/>
              </w:rPr>
            </w:pPr>
          </w:p>
        </w:tc>
        <w:tc>
          <w:tcPr>
            <w:tcW w:w="370" w:type="pct"/>
          </w:tcPr>
          <w:p w14:paraId="1DCEA07C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1AEF7650" w14:textId="77777777" w:rsidR="00EE5ECA" w:rsidRPr="00F53C9F" w:rsidRDefault="00EE5ECA" w:rsidP="00EE5ECA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6F9A968E" w14:textId="77777777" w:rsidR="00EE5ECA" w:rsidRPr="00F53C9F" w:rsidRDefault="00EE5ECA" w:rsidP="00EE5ECA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188EA7F8" w14:textId="77777777" w:rsidR="00EE5ECA" w:rsidRPr="00F53C9F" w:rsidRDefault="00EE5ECA" w:rsidP="00EE5ECA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EE5ECA" w:rsidRPr="00F53C9F" w14:paraId="7A9401D9" w14:textId="77777777" w:rsidTr="00DD5E6A">
        <w:tc>
          <w:tcPr>
            <w:tcW w:w="477" w:type="pct"/>
          </w:tcPr>
          <w:p w14:paraId="183439DD" w14:textId="77777777" w:rsidR="00EE5ECA" w:rsidRPr="00F53C9F" w:rsidRDefault="00EE5ECA" w:rsidP="00EE5ECA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269CA1BD" w14:textId="77777777" w:rsidR="00EE5ECA" w:rsidRPr="00F53C9F" w:rsidRDefault="00EE5ECA" w:rsidP="00EE5ECA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61F589F4" w14:textId="77777777" w:rsidR="00EE5ECA" w:rsidRPr="00F53C9F" w:rsidRDefault="00EE5ECA" w:rsidP="00EE5ECA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23BA3B9F" w14:textId="77777777" w:rsidR="00EE5ECA" w:rsidRPr="00F53C9F" w:rsidRDefault="00EE5ECA" w:rsidP="00EE5ECA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3A8DFE68" w14:textId="77777777" w:rsidR="00EE5ECA" w:rsidRPr="00F53C9F" w:rsidRDefault="00EE5ECA" w:rsidP="00EE5ECA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7465A5BC" w14:textId="77777777" w:rsidR="00EE5ECA" w:rsidRPr="00F53C9F" w:rsidRDefault="00EE5ECA" w:rsidP="00EE5ECA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</w:tr>
      <w:tr w:rsidR="00EE5ECA" w:rsidRPr="00F53C9F" w14:paraId="70C13BE6" w14:textId="77777777" w:rsidTr="00DD5E6A">
        <w:tc>
          <w:tcPr>
            <w:tcW w:w="477" w:type="pct"/>
          </w:tcPr>
          <w:p w14:paraId="1B17D90C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  <w:p w14:paraId="7CEE5488" w14:textId="77777777" w:rsidR="00EE5ECA" w:rsidRPr="00F53C9F" w:rsidRDefault="00EE5ECA" w:rsidP="00EE5ECA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5E2DE7EE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22277F7D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605292B5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5AD321B6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EE5ECA" w:rsidRPr="00F53C9F" w14:paraId="49E764A7" w14:textId="77777777" w:rsidTr="00DD5E6A">
        <w:tc>
          <w:tcPr>
            <w:tcW w:w="477" w:type="pct"/>
          </w:tcPr>
          <w:p w14:paraId="4023DF44" w14:textId="77777777" w:rsidR="00EE5ECA" w:rsidRPr="00F53C9F" w:rsidRDefault="00EE5ECA" w:rsidP="00EE5ECA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3B38FF28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14A17800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11856302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4533F062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7499C354" w14:textId="77777777" w:rsidR="00EE5ECA" w:rsidRPr="00F53C9F" w:rsidRDefault="00EE5ECA" w:rsidP="00EE5ECA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4D0D2D50" w14:textId="77777777" w:rsidR="00EE5ECA" w:rsidRPr="00F53C9F" w:rsidRDefault="00EE5ECA" w:rsidP="00EE5ECA">
      <w:pPr>
        <w:rPr>
          <w:rFonts w:cs="Calibri"/>
        </w:rPr>
      </w:pPr>
      <w:r w:rsidRPr="00F53C9F">
        <w:rPr>
          <w:rFonts w:cs="Calibri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DF30FD" w:rsidRPr="00D50E30" w14:paraId="4B239931" w14:textId="77777777" w:rsidTr="00C4093D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19228801" w14:textId="08E61E1E" w:rsidR="00DF30FD" w:rsidRPr="00F53C9F" w:rsidRDefault="00DF30FD" w:rsidP="00B36AC9">
            <w:pPr>
              <w:ind w:left="144"/>
              <w:rPr>
                <w:rFonts w:cs="Calibri"/>
                <w:b/>
                <w:lang w:val="pt-PT"/>
              </w:rPr>
            </w:pPr>
            <w:r w:rsidRPr="00F53C9F">
              <w:rPr>
                <w:rFonts w:cs="Calibri"/>
                <w:b/>
                <w:lang w:val="pt-PT"/>
              </w:rPr>
              <w:lastRenderedPageBreak/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0BF9CB1B" w14:textId="0270E5DE" w:rsidR="00DF30FD" w:rsidRPr="00F53C9F" w:rsidRDefault="00DF30FD" w:rsidP="00B36AC9">
            <w:pPr>
              <w:ind w:left="144"/>
              <w:rPr>
                <w:rFonts w:cs="Calibri"/>
                <w:b/>
                <w:lang w:val="pt-PT"/>
              </w:rPr>
            </w:pPr>
            <w:r w:rsidRPr="00F53C9F">
              <w:rPr>
                <w:rFonts w:cs="Calibri"/>
                <w:b/>
                <w:bCs/>
                <w:lang w:val="pt-PT"/>
              </w:rPr>
              <w:t xml:space="preserve">2. </w:t>
            </w:r>
            <w:r w:rsidR="0008068E">
              <w:rPr>
                <w:rFonts w:cs="Calibri"/>
                <w:b/>
                <w:bCs/>
                <w:lang w:val="pt-PT"/>
              </w:rPr>
              <w:t xml:space="preserve">Questões </w:t>
            </w:r>
            <w:r w:rsidR="0064108B">
              <w:rPr>
                <w:rFonts w:cs="Calibri"/>
                <w:b/>
                <w:bCs/>
                <w:lang w:val="pt-PT"/>
              </w:rPr>
              <w:t>de Reflexão</w:t>
            </w:r>
          </w:p>
        </w:tc>
        <w:tc>
          <w:tcPr>
            <w:tcW w:w="4945" w:type="dxa"/>
            <w:shd w:val="clear" w:color="auto" w:fill="002060"/>
          </w:tcPr>
          <w:p w14:paraId="33868831" w14:textId="0EB7995D" w:rsidR="00DF30FD" w:rsidRPr="00F53C9F" w:rsidRDefault="00DF30FD" w:rsidP="002F7C38">
            <w:pPr>
              <w:ind w:left="144"/>
              <w:rPr>
                <w:rFonts w:cs="Calibri"/>
                <w:b/>
                <w:bCs/>
                <w:lang w:val="pt-PT"/>
              </w:rPr>
            </w:pPr>
            <w:r w:rsidRPr="00F53C9F">
              <w:rPr>
                <w:rFonts w:cs="Calibri"/>
                <w:b/>
                <w:bCs/>
                <w:lang w:val="pt-PT"/>
              </w:rPr>
              <w:t xml:space="preserve">3. </w:t>
            </w:r>
            <w:r w:rsidR="0064108B" w:rsidRPr="0064108B">
              <w:rPr>
                <w:rFonts w:cs="Calibri"/>
                <w:b/>
                <w:bCs/>
                <w:lang w:val="pt-PT"/>
              </w:rPr>
              <w:t>Medidas Propostas (Inserir o RESUMO da contribuição)</w:t>
            </w:r>
          </w:p>
        </w:tc>
      </w:tr>
      <w:tr w:rsidR="001E7B41" w:rsidRPr="00684EC0" w14:paraId="16E2E1BC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037E1471" w14:textId="051F4DB8" w:rsidR="001E7B41" w:rsidRPr="00684EC0" w:rsidRDefault="001E7B41" w:rsidP="001E7B41">
            <w:pPr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684EC0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proofErr w:type="spellStart"/>
            <w:r w:rsidRPr="00684EC0">
              <w:rPr>
                <w:rFonts w:cs="Calibri"/>
                <w:b/>
                <w:bCs/>
                <w:sz w:val="24"/>
                <w:szCs w:val="24"/>
                <w:lang w:val="pt-PT"/>
              </w:rPr>
              <w:t>Socio-económicos</w:t>
            </w:r>
            <w:proofErr w:type="spellEnd"/>
          </w:p>
        </w:tc>
      </w:tr>
      <w:tr w:rsidR="00A75E19" w:rsidRPr="00D50E30" w14:paraId="71577013" w14:textId="77777777" w:rsidTr="00C4093D">
        <w:trPr>
          <w:trHeight w:val="20"/>
          <w:jc w:val="center"/>
        </w:trPr>
        <w:tc>
          <w:tcPr>
            <w:tcW w:w="2965" w:type="dxa"/>
          </w:tcPr>
          <w:p w14:paraId="1028171A" w14:textId="6E54E33F" w:rsidR="00A75E19" w:rsidRPr="00F53C9F" w:rsidRDefault="00684EC0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</w:t>
            </w:r>
            <w:r w:rsidR="00A75E19" w:rsidRPr="00F53C9F">
              <w:rPr>
                <w:rFonts w:cs="Calibri"/>
                <w:sz w:val="20"/>
                <w:szCs w:val="20"/>
                <w:lang w:val="pt-PT"/>
              </w:rPr>
              <w:t>. Fraca participação pública na governação ambiental</w:t>
            </w:r>
          </w:p>
        </w:tc>
        <w:tc>
          <w:tcPr>
            <w:tcW w:w="5675" w:type="dxa"/>
          </w:tcPr>
          <w:p w14:paraId="3BCADF7B" w14:textId="554DE6FF" w:rsidR="00A75E19" w:rsidRPr="00F53C9F" w:rsidRDefault="00A75E19" w:rsidP="00A75E19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Que barreiras impedem a comunidade </w:t>
            </w:r>
            <w:r w:rsidR="00785710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e diferentes </w:t>
            </w:r>
            <w:r w:rsidR="00FF79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órgãos da sociedade civil </w:t>
            </w: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de participar nas decisões ambientais?</w:t>
            </w:r>
          </w:p>
          <w:p w14:paraId="70EC3C89" w14:textId="582B10E6" w:rsidR="00A75E19" w:rsidRPr="00F53C9F" w:rsidRDefault="00A75E19" w:rsidP="00A75E19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2. Como assegurar uma participação inclusiva de mulheres, jovens</w:t>
            </w:r>
            <w:r w:rsidR="00FF79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,</w:t>
            </w: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pessoas com deficiência</w:t>
            </w:r>
            <w:r w:rsidR="00FF79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e outros grupos vulneráveis</w:t>
            </w: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?</w:t>
            </w:r>
          </w:p>
          <w:p w14:paraId="0BFC7E9C" w14:textId="77777777" w:rsidR="00A75E19" w:rsidRDefault="00A75E19" w:rsidP="00A75E1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3. Que meios de comunicação e sensibilização funcionariam melhor?</w:t>
            </w:r>
          </w:p>
          <w:p w14:paraId="5B5C0859" w14:textId="77777777" w:rsidR="003C02B9" w:rsidRDefault="003C02B9" w:rsidP="00AA3C47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AA3C47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4. Que mecanismos legais poderiam reforçar a participação das </w:t>
            </w:r>
            <w:r w:rsidR="00AA3C47" w:rsidRPr="00AA3C47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OSC/</w:t>
            </w:r>
            <w:proofErr w:type="spellStart"/>
            <w:r w:rsidRPr="00AA3C47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ONGs</w:t>
            </w:r>
            <w:proofErr w:type="spellEnd"/>
            <w:r w:rsidRPr="00AA3C47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na monitoria ambiental?</w:t>
            </w:r>
          </w:p>
          <w:p w14:paraId="6D0AF4AB" w14:textId="463E747E" w:rsidR="00684E7C" w:rsidRPr="00AA3C47" w:rsidRDefault="00684E7C" w:rsidP="00AA3C47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5. de que forma a institucionalização de Sistema de Monitoria e Avaliação participativa pode garantir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maios</w:t>
            </w:r>
            <w:proofErr w:type="spellEnd"/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transparência na gestão ambiental?</w:t>
            </w:r>
          </w:p>
        </w:tc>
        <w:tc>
          <w:tcPr>
            <w:tcW w:w="4945" w:type="dxa"/>
          </w:tcPr>
          <w:p w14:paraId="5859351D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966307" w:rsidRPr="00D50E30" w14:paraId="59636034" w14:textId="77777777" w:rsidTr="00C4093D">
        <w:trPr>
          <w:trHeight w:val="20"/>
          <w:jc w:val="center"/>
        </w:trPr>
        <w:tc>
          <w:tcPr>
            <w:tcW w:w="2965" w:type="dxa"/>
          </w:tcPr>
          <w:p w14:paraId="027F7C71" w14:textId="6E7D0012" w:rsidR="00966307" w:rsidRPr="00F53C9F" w:rsidRDefault="00684EC0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</w:t>
            </w:r>
            <w:r w:rsidR="00966307" w:rsidRPr="00F53C9F">
              <w:rPr>
                <w:rFonts w:cs="Calibri"/>
                <w:sz w:val="20"/>
                <w:szCs w:val="20"/>
                <w:lang w:val="pt-PT"/>
              </w:rPr>
              <w:t>. Pobreza e debilidade económica do país</w:t>
            </w:r>
          </w:p>
        </w:tc>
        <w:tc>
          <w:tcPr>
            <w:tcW w:w="5675" w:type="dxa"/>
          </w:tcPr>
          <w:p w14:paraId="0D11B22E" w14:textId="77777777" w:rsidR="00966307" w:rsidRPr="00F53C9F" w:rsidRDefault="00966307" w:rsidP="00966307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1. Que alternativas económicas sustentáveis poderiam ser desenvolvidas para comunidades vulneráveis?</w:t>
            </w:r>
          </w:p>
          <w:p w14:paraId="4125EE3D" w14:textId="77777777" w:rsidR="00966307" w:rsidRPr="00F53C9F" w:rsidRDefault="00966307" w:rsidP="0096630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2. Que papel deve ter o Estado na criação de pequenos fundos comunitários ambientais?</w:t>
            </w:r>
          </w:p>
          <w:p w14:paraId="63037767" w14:textId="5472C905" w:rsidR="0080179A" w:rsidRPr="00F53C9F" w:rsidRDefault="0080179A" w:rsidP="0096630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3. Como as </w:t>
            </w:r>
            <w:proofErr w:type="spellStart"/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ONGs</w:t>
            </w:r>
            <w:proofErr w:type="spellEnd"/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pode</w:t>
            </w:r>
            <w:r w:rsidR="00224951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riam</w:t>
            </w: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apoiar comunidades a aceder a financiamentos ambientais?</w:t>
            </w:r>
          </w:p>
          <w:p w14:paraId="19A113BC" w14:textId="77777777" w:rsidR="00AD3D0D" w:rsidRDefault="0080179A" w:rsidP="0096630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4</w:t>
            </w:r>
            <w:r w:rsidR="00A109AD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. Que programas de sensibilização e educação ambiental devem ser priorizados?</w:t>
            </w:r>
          </w:p>
          <w:p w14:paraId="673B6CE2" w14:textId="59ADD888" w:rsidR="00BA4051" w:rsidRPr="00684EC0" w:rsidRDefault="00BA4051" w:rsidP="0096630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684EC0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5.Quais são as prioridades para a integração dos aspectos ambientais em programas de protecção social e combate a pobreza visando benefícios directos as comunidades vulneráveis? </w:t>
            </w:r>
          </w:p>
          <w:p w14:paraId="6FD5BE1C" w14:textId="02DBB31E" w:rsidR="00BA4051" w:rsidRPr="00BA4051" w:rsidRDefault="00BA4051" w:rsidP="00966307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sz w:val="20"/>
                <w:szCs w:val="20"/>
                <w:lang w:val="pt-PT"/>
              </w:rPr>
            </w:pPr>
            <w:r w:rsidRPr="00684EC0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6. Que mecanismos podem ser usados </w:t>
            </w:r>
            <w:proofErr w:type="spellStart"/>
            <w:r w:rsidRPr="00684EC0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pelas</w:t>
            </w:r>
            <w:proofErr w:type="spellEnd"/>
            <w:r w:rsidRPr="00684EC0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84EC0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OSCs</w:t>
            </w:r>
            <w:proofErr w:type="spellEnd"/>
            <w:r w:rsidRPr="00684EC0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para a valorização e integração do conhecimento tradicional?</w:t>
            </w:r>
          </w:p>
        </w:tc>
        <w:tc>
          <w:tcPr>
            <w:tcW w:w="4945" w:type="dxa"/>
          </w:tcPr>
          <w:p w14:paraId="75EB27D0" w14:textId="77777777" w:rsidR="00966307" w:rsidRPr="00F53C9F" w:rsidRDefault="00966307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5702B9" w14:paraId="6825F81D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29E2608" w14:textId="2F18FF70" w:rsidR="00A75E19" w:rsidRPr="005702B9" w:rsidRDefault="00A75E19" w:rsidP="00A75E19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5702B9">
              <w:rPr>
                <w:rFonts w:cs="Calibri"/>
                <w:b/>
                <w:bCs/>
                <w:sz w:val="24"/>
                <w:szCs w:val="24"/>
                <w:lang w:val="pt-PT"/>
              </w:rPr>
              <w:t>Aspectos Ecológicos e Climáticos</w:t>
            </w:r>
          </w:p>
        </w:tc>
      </w:tr>
      <w:tr w:rsidR="007B66BE" w:rsidRPr="00D50E30" w14:paraId="0C4FECCD" w14:textId="77777777" w:rsidTr="00C4093D">
        <w:trPr>
          <w:trHeight w:val="20"/>
          <w:jc w:val="center"/>
        </w:trPr>
        <w:tc>
          <w:tcPr>
            <w:tcW w:w="2965" w:type="dxa"/>
          </w:tcPr>
          <w:p w14:paraId="6A934C39" w14:textId="43C81324" w:rsidR="007B66BE" w:rsidRPr="00F53C9F" w:rsidRDefault="007B66BE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sz w:val="20"/>
                <w:szCs w:val="20"/>
                <w:lang w:val="pt-PT"/>
              </w:rPr>
              <w:t>1. Fraca capacidade de adaptação e mitigação</w:t>
            </w:r>
          </w:p>
        </w:tc>
        <w:tc>
          <w:tcPr>
            <w:tcW w:w="5675" w:type="dxa"/>
          </w:tcPr>
          <w:p w14:paraId="713C2759" w14:textId="4D5F5E24" w:rsidR="007B66BE" w:rsidRPr="00E86BFB" w:rsidRDefault="007B66BE" w:rsidP="007B66BE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E86BFB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Quais os impactos mais visíveis das mudanças climáticas (cheias, secas, ciclones) na vossa 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área</w:t>
            </w:r>
            <w:r w:rsidRPr="00E86BFB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?</w:t>
            </w:r>
          </w:p>
          <w:p w14:paraId="5E9C22BB" w14:textId="77777777" w:rsidR="007B66BE" w:rsidRDefault="007B66BE" w:rsidP="007B66BE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E86BFB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2. Que medidas locais de adaptação já existem e deveriam ser reforçadas?</w:t>
            </w:r>
          </w:p>
          <w:p w14:paraId="137A1F8F" w14:textId="77777777" w:rsidR="007B66BE" w:rsidRDefault="007B66BE" w:rsidP="007B66BE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3. </w:t>
            </w:r>
            <w:r w:rsidRPr="00504A6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Como garantir que </w:t>
            </w:r>
            <w:proofErr w:type="spellStart"/>
            <w:r w:rsidRPr="00504A6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infraestruturas</w:t>
            </w:r>
            <w:proofErr w:type="spellEnd"/>
            <w:r w:rsidRPr="00504A6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públicas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e privadas</w:t>
            </w:r>
            <w:r w:rsidRPr="00504A6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sejam construídas com resiliência climática?</w:t>
            </w:r>
          </w:p>
          <w:p w14:paraId="2F56581A" w14:textId="77777777" w:rsidR="00A272D1" w:rsidRPr="0008068E" w:rsidRDefault="00A272D1" w:rsidP="007B66BE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08068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lastRenderedPageBreak/>
              <w:t xml:space="preserve">4. Que papel e que as </w:t>
            </w:r>
            <w:proofErr w:type="spellStart"/>
            <w:r w:rsidRPr="0008068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OSCs</w:t>
            </w:r>
            <w:proofErr w:type="spellEnd"/>
            <w:r w:rsidRPr="0008068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podem desempenhar no desenvolvimento de programas de educação e sensibilização as comunidades sobre a adaptação?</w:t>
            </w:r>
          </w:p>
          <w:p w14:paraId="2FE02171" w14:textId="0AA1E537" w:rsidR="00A272D1" w:rsidRPr="00F53C9F" w:rsidRDefault="00A272D1" w:rsidP="007B66BE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08068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5.Que oportunidades as </w:t>
            </w:r>
            <w:proofErr w:type="spellStart"/>
            <w:r w:rsidRPr="0008068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OSCs</w:t>
            </w:r>
            <w:proofErr w:type="spellEnd"/>
            <w:r w:rsidRPr="0008068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encontram na Adaptação para a implementação de medidas ou programas? </w:t>
            </w:r>
          </w:p>
        </w:tc>
        <w:tc>
          <w:tcPr>
            <w:tcW w:w="4945" w:type="dxa"/>
          </w:tcPr>
          <w:p w14:paraId="446FB3C2" w14:textId="77777777" w:rsidR="007B66BE" w:rsidRPr="00F53C9F" w:rsidRDefault="007B66BE" w:rsidP="00A75E19">
            <w:pPr>
              <w:rPr>
                <w:rFonts w:cs="Calibri"/>
                <w:lang w:val="pt-PT"/>
              </w:rPr>
            </w:pPr>
          </w:p>
        </w:tc>
      </w:tr>
      <w:tr w:rsidR="00F80EB1" w:rsidRPr="00D50E30" w14:paraId="7B69DFDA" w14:textId="77777777" w:rsidTr="00C4093D">
        <w:trPr>
          <w:trHeight w:val="20"/>
          <w:jc w:val="center"/>
        </w:trPr>
        <w:tc>
          <w:tcPr>
            <w:tcW w:w="2965" w:type="dxa"/>
          </w:tcPr>
          <w:p w14:paraId="4597CF3B" w14:textId="49C284F6" w:rsidR="00F80EB1" w:rsidRPr="00F53C9F" w:rsidRDefault="003C44E8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</w:t>
            </w:r>
            <w:r w:rsidR="00F80EB1" w:rsidRPr="00F53C9F">
              <w:rPr>
                <w:rFonts w:cs="Calibri"/>
                <w:sz w:val="20"/>
                <w:szCs w:val="20"/>
                <w:lang w:val="pt-PT"/>
              </w:rPr>
              <w:t xml:space="preserve">. A gestão inadequada de resíduos sólidos urbanos, efluentes, lixo industrial e </w:t>
            </w:r>
            <w:proofErr w:type="spellStart"/>
            <w:r w:rsidR="00A272D1" w:rsidRPr="00F53C9F">
              <w:rPr>
                <w:rFonts w:cs="Calibri"/>
                <w:sz w:val="20"/>
                <w:szCs w:val="20"/>
                <w:lang w:val="pt-PT"/>
              </w:rPr>
              <w:t>eletrónico</w:t>
            </w:r>
            <w:proofErr w:type="spellEnd"/>
          </w:p>
        </w:tc>
        <w:tc>
          <w:tcPr>
            <w:tcW w:w="5675" w:type="dxa"/>
          </w:tcPr>
          <w:p w14:paraId="64F6AF9D" w14:textId="77777777" w:rsidR="007E1CA6" w:rsidRPr="00853CDC" w:rsidRDefault="007E1CA6" w:rsidP="007E1CA6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Pr="00853CDC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Como é feita a gestão de resíduos na sua 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área</w:t>
            </w:r>
            <w:r w:rsidRPr="00853CDC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?</w:t>
            </w:r>
          </w:p>
          <w:p w14:paraId="66BC0DDF" w14:textId="77777777" w:rsidR="007E1CA6" w:rsidRPr="00853CDC" w:rsidRDefault="007E1CA6" w:rsidP="007E1CA6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Pr="00853CDC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Que soluções são mais viáveis: reciclagem, aterros sanitários, gestão comunitária?</w:t>
            </w:r>
          </w:p>
          <w:p w14:paraId="6BF5D3DC" w14:textId="576D1D2B" w:rsidR="00F80EB1" w:rsidRPr="00F53C9F" w:rsidRDefault="007E1CA6" w:rsidP="007E1CA6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3. </w:t>
            </w:r>
            <w:r w:rsidRPr="00853CDC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Que papel poderiam ter empresas privadas e autarquias na solução?</w:t>
            </w:r>
          </w:p>
        </w:tc>
        <w:tc>
          <w:tcPr>
            <w:tcW w:w="4945" w:type="dxa"/>
          </w:tcPr>
          <w:p w14:paraId="50CD9F6C" w14:textId="77777777" w:rsidR="00F80EB1" w:rsidRPr="00F53C9F" w:rsidRDefault="00F80EB1" w:rsidP="00A75E19">
            <w:pPr>
              <w:rPr>
                <w:rFonts w:cs="Calibri"/>
                <w:lang w:val="pt-PT"/>
              </w:rPr>
            </w:pPr>
          </w:p>
        </w:tc>
      </w:tr>
      <w:tr w:rsidR="009465B2" w:rsidRPr="00D50E30" w14:paraId="0DDF9571" w14:textId="77777777" w:rsidTr="00C4093D">
        <w:trPr>
          <w:trHeight w:val="20"/>
          <w:jc w:val="center"/>
        </w:trPr>
        <w:tc>
          <w:tcPr>
            <w:tcW w:w="2965" w:type="dxa"/>
          </w:tcPr>
          <w:p w14:paraId="1D71BA9E" w14:textId="617E3F44" w:rsidR="009465B2" w:rsidRPr="00F53C9F" w:rsidRDefault="003C44E8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</w:t>
            </w:r>
            <w:r w:rsidR="009465B2" w:rsidRPr="00F53C9F">
              <w:rPr>
                <w:rFonts w:cs="Calibri"/>
                <w:sz w:val="20"/>
                <w:szCs w:val="20"/>
                <w:lang w:val="pt-PT"/>
              </w:rPr>
              <w:t>. Persistência de práticas nocivas na exploração de recursos naturais (mineração, desmatamento, pesca ilegal, queimadas descontroladas)</w:t>
            </w:r>
          </w:p>
        </w:tc>
        <w:tc>
          <w:tcPr>
            <w:tcW w:w="5675" w:type="dxa"/>
          </w:tcPr>
          <w:p w14:paraId="5574BC68" w14:textId="47A77BA3" w:rsidR="009465B2" w:rsidRPr="00D91302" w:rsidRDefault="009465B2" w:rsidP="009465B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Pr="00D9130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</w:t>
            </w:r>
            <w:r w:rsidR="00A272D1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e</w:t>
            </w:r>
            <w:r w:rsidRPr="00D9130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práticas mais afectam a sua área?</w:t>
            </w:r>
          </w:p>
          <w:p w14:paraId="7A6CCFFF" w14:textId="77777777" w:rsidR="009465B2" w:rsidRPr="00D91302" w:rsidRDefault="009465B2" w:rsidP="009465B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Pr="00D9130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Que medidas de fiscalização e responsabilização poderiam ser aplicadas?</w:t>
            </w:r>
          </w:p>
          <w:p w14:paraId="3D2B620A" w14:textId="77777777" w:rsidR="009465B2" w:rsidRDefault="009465B2" w:rsidP="009465B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3. </w:t>
            </w:r>
            <w:r w:rsidRPr="00D9130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Há experiências locais de boas práticas que poderiam ser replicadas?</w:t>
            </w:r>
            <w:r w:rsidR="002C1D8D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Se sim, Quais?</w:t>
            </w:r>
          </w:p>
          <w:p w14:paraId="69739ABE" w14:textId="77777777" w:rsidR="002C1D8D" w:rsidRDefault="002C1D8D" w:rsidP="009465B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4. Como as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OSCs</w:t>
            </w:r>
            <w:proofErr w:type="spellEnd"/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podem ser envolvidas no desenvolvimento de cadeias de valor sustentáveis baseados na biodiversidade?</w:t>
            </w:r>
          </w:p>
          <w:p w14:paraId="2F10F3C6" w14:textId="1FF4758C" w:rsidR="002C1D8D" w:rsidRPr="00F53C9F" w:rsidRDefault="002C1D8D" w:rsidP="009465B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5. como as </w:t>
            </w:r>
            <w:proofErr w:type="spellStart"/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OSCs</w:t>
            </w:r>
            <w:proofErr w:type="spellEnd"/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podem ser envolvidas no processo de formação</w:t>
            </w:r>
            <w:r w:rsidR="00D9217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,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capacitação </w:t>
            </w:r>
            <w:r w:rsidR="00D9217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e legalização 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das comunidades em </w:t>
            </w:r>
            <w:r w:rsidR="005702B9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práticas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sustentáveis de produção, de aproveitamento e de comercialização baseados em baixo carbono e redução de riscos ambientais?</w:t>
            </w:r>
          </w:p>
        </w:tc>
        <w:tc>
          <w:tcPr>
            <w:tcW w:w="4945" w:type="dxa"/>
          </w:tcPr>
          <w:p w14:paraId="3864CB7F" w14:textId="77777777" w:rsidR="009465B2" w:rsidRPr="00F53C9F" w:rsidRDefault="009465B2" w:rsidP="00A75E19">
            <w:pPr>
              <w:rPr>
                <w:rFonts w:cs="Calibri"/>
                <w:lang w:val="pt-PT"/>
              </w:rPr>
            </w:pPr>
          </w:p>
        </w:tc>
      </w:tr>
      <w:tr w:rsidR="00135C4D" w:rsidRPr="00D50E30" w14:paraId="51C03F78" w14:textId="77777777" w:rsidTr="00C4093D">
        <w:trPr>
          <w:trHeight w:val="20"/>
          <w:jc w:val="center"/>
        </w:trPr>
        <w:tc>
          <w:tcPr>
            <w:tcW w:w="2965" w:type="dxa"/>
          </w:tcPr>
          <w:p w14:paraId="46BA079B" w14:textId="20C3F1FB" w:rsidR="00135C4D" w:rsidRPr="00F53C9F" w:rsidRDefault="003C44E8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4</w:t>
            </w:r>
            <w:r w:rsidR="00135C4D" w:rsidRPr="00F53C9F">
              <w:rPr>
                <w:rFonts w:cs="Calibri"/>
                <w:sz w:val="20"/>
                <w:szCs w:val="20"/>
                <w:lang w:val="pt-PT"/>
              </w:rPr>
              <w:t xml:space="preserve">. Degradação contínua de ecossistemas e habitats </w:t>
            </w:r>
            <w:r w:rsidR="00135C4D" w:rsidRPr="00F53C9F">
              <w:rPr>
                <w:rFonts w:cs="Calibri"/>
                <w:i/>
                <w:iCs/>
                <w:sz w:val="20"/>
                <w:szCs w:val="20"/>
                <w:lang w:val="pt-PT"/>
              </w:rPr>
              <w:t>naturais</w:t>
            </w:r>
          </w:p>
        </w:tc>
        <w:tc>
          <w:tcPr>
            <w:tcW w:w="5675" w:type="dxa"/>
          </w:tcPr>
          <w:p w14:paraId="574FAEFE" w14:textId="77777777" w:rsidR="00135C4D" w:rsidRPr="00565EEF" w:rsidRDefault="00135C4D" w:rsidP="00135C4D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Pr="00565EE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Quais ecossistemas locais estão mais ameaçados (florestas, mangais, solos, </w:t>
            </w:r>
            <w:proofErr w:type="spellStart"/>
            <w:r w:rsidRPr="00565EE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etc</w:t>
            </w:r>
            <w:proofErr w:type="spellEnd"/>
            <w:r w:rsidRPr="00565EE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)?</w:t>
            </w:r>
          </w:p>
          <w:p w14:paraId="26F91C4B" w14:textId="77777777" w:rsidR="00135C4D" w:rsidRPr="00565EEF" w:rsidRDefault="00135C4D" w:rsidP="00135C4D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Pr="00565EE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Que medidas de recuperação e reflorestamento são prioritárias?</w:t>
            </w:r>
          </w:p>
          <w:p w14:paraId="69C2903C" w14:textId="3DBF30CE" w:rsidR="00135C4D" w:rsidRPr="00F53C9F" w:rsidRDefault="00135C4D" w:rsidP="00135C4D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3. </w:t>
            </w:r>
            <w:r w:rsidRPr="00565EE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Como envolver comunidades no restauro ecológico?</w:t>
            </w:r>
          </w:p>
        </w:tc>
        <w:tc>
          <w:tcPr>
            <w:tcW w:w="4945" w:type="dxa"/>
          </w:tcPr>
          <w:p w14:paraId="68244036" w14:textId="77777777" w:rsidR="00135C4D" w:rsidRPr="00F53C9F" w:rsidRDefault="00135C4D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78441B19" w14:textId="77777777" w:rsidTr="00A24113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693A2FAE" w14:textId="416F60A7" w:rsidR="00A75E19" w:rsidRPr="005702B9" w:rsidRDefault="00A75E19" w:rsidP="00A75E19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5702B9">
              <w:rPr>
                <w:rFonts w:cs="Calibri"/>
                <w:b/>
                <w:bCs/>
                <w:sz w:val="24"/>
                <w:szCs w:val="24"/>
                <w:lang w:val="pt-PT"/>
              </w:rPr>
              <w:t>C. Papel dos Diferentes Intervenientes</w:t>
            </w:r>
          </w:p>
        </w:tc>
      </w:tr>
      <w:tr w:rsidR="00103C61" w:rsidRPr="00D50E30" w14:paraId="49FA40DD" w14:textId="77777777" w:rsidTr="00C4093D">
        <w:trPr>
          <w:trHeight w:val="20"/>
          <w:jc w:val="center"/>
        </w:trPr>
        <w:tc>
          <w:tcPr>
            <w:tcW w:w="2965" w:type="dxa"/>
          </w:tcPr>
          <w:p w14:paraId="7DDD46C7" w14:textId="287BD538" w:rsidR="00103C61" w:rsidRPr="00F53C9F" w:rsidRDefault="00D21CB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5.</w:t>
            </w:r>
          </w:p>
        </w:tc>
        <w:tc>
          <w:tcPr>
            <w:tcW w:w="5675" w:type="dxa"/>
          </w:tcPr>
          <w:p w14:paraId="66F7B824" w14:textId="0AF98A89" w:rsidR="00103C61" w:rsidRPr="00F53C9F" w:rsidRDefault="00103C61" w:rsidP="00103C61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Que espaço deve ser assegurado às </w:t>
            </w:r>
            <w:proofErr w:type="spellStart"/>
            <w:r w:rsidR="004E46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Órganizações</w:t>
            </w:r>
            <w:proofErr w:type="spellEnd"/>
            <w:r w:rsidR="004E46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da Sociedade Civil/</w:t>
            </w:r>
            <w:proofErr w:type="spellStart"/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ONGs</w:t>
            </w:r>
            <w:proofErr w:type="spellEnd"/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na </w:t>
            </w:r>
            <w:r w:rsidR="00D92172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implement</w:t>
            </w: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ação da Política e da Lei do Ambiente?</w:t>
            </w:r>
          </w:p>
          <w:p w14:paraId="2CF13A0E" w14:textId="1BB95871" w:rsidR="00103C61" w:rsidRPr="00F53C9F" w:rsidRDefault="00103C61" w:rsidP="00103C61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Como reforçar a capacidade local das </w:t>
            </w:r>
            <w:r w:rsidR="005464F8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</w:t>
            </w:r>
            <w:r w:rsidR="004E46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rganizações da Sociedade Civil/</w:t>
            </w:r>
            <w:proofErr w:type="spellStart"/>
            <w:r w:rsidR="004E46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ONGs</w:t>
            </w:r>
            <w:proofErr w:type="spellEnd"/>
            <w:r w:rsidR="004E46F8"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F53C9F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para acompanhar a implementação das políticas ambientais?</w:t>
            </w:r>
          </w:p>
        </w:tc>
        <w:tc>
          <w:tcPr>
            <w:tcW w:w="4945" w:type="dxa"/>
          </w:tcPr>
          <w:p w14:paraId="3D4CE502" w14:textId="77777777" w:rsidR="00103C61" w:rsidRPr="00F53C9F" w:rsidRDefault="00103C61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F53C9F" w14:paraId="5B0BBB6B" w14:textId="77777777" w:rsidTr="00061303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678E597B" w14:textId="23E17FE1" w:rsidR="00A75E19" w:rsidRPr="00F53C9F" w:rsidRDefault="00A75E19" w:rsidP="00A75E19">
            <w:pPr>
              <w:jc w:val="center"/>
              <w:rPr>
                <w:rFonts w:cs="Calibri"/>
                <w:lang w:val="pt-PT"/>
              </w:rPr>
            </w:pPr>
            <w:r w:rsidRPr="00F53C9F">
              <w:rPr>
                <w:rFonts w:cs="Calibri"/>
                <w:b/>
                <w:bCs/>
                <w:sz w:val="28"/>
                <w:szCs w:val="28"/>
                <w:lang w:val="pt-PT"/>
              </w:rPr>
              <w:lastRenderedPageBreak/>
              <w:t>D. Mecanismos de Financiamento</w:t>
            </w:r>
          </w:p>
        </w:tc>
      </w:tr>
      <w:tr w:rsidR="00A75E19" w:rsidRPr="00D50E30" w14:paraId="7E91A0A9" w14:textId="77777777" w:rsidTr="00C4093D">
        <w:trPr>
          <w:trHeight w:val="20"/>
          <w:jc w:val="center"/>
        </w:trPr>
        <w:tc>
          <w:tcPr>
            <w:tcW w:w="2965" w:type="dxa"/>
          </w:tcPr>
          <w:p w14:paraId="168DB15A" w14:textId="5FCA2F4C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F53C9F">
              <w:rPr>
                <w:rFonts w:cs="Calibri"/>
                <w:sz w:val="20"/>
                <w:szCs w:val="20"/>
                <w:lang w:val="pt-PT"/>
              </w:rPr>
              <w:t>Financiamento privado e mecanismos económicos e fiscais</w:t>
            </w:r>
          </w:p>
        </w:tc>
        <w:tc>
          <w:tcPr>
            <w:tcW w:w="5675" w:type="dxa"/>
          </w:tcPr>
          <w:p w14:paraId="54D98C15" w14:textId="17331533" w:rsidR="00177749" w:rsidRPr="005D3715" w:rsidRDefault="0008068E" w:rsidP="005D3715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5D3715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D92172" w:rsidRPr="005D3715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Como gostariam de participar nas oportunidades das janelas de financiamento globais?</w:t>
            </w:r>
          </w:p>
        </w:tc>
        <w:tc>
          <w:tcPr>
            <w:tcW w:w="4945" w:type="dxa"/>
          </w:tcPr>
          <w:p w14:paraId="38DFD8EC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6C235E" w:rsidRPr="00D50E30" w14:paraId="76B7B49B" w14:textId="77777777" w:rsidTr="00C4093D">
        <w:trPr>
          <w:trHeight w:val="20"/>
          <w:jc w:val="center"/>
        </w:trPr>
        <w:tc>
          <w:tcPr>
            <w:tcW w:w="2965" w:type="dxa"/>
          </w:tcPr>
          <w:p w14:paraId="6E41ECCA" w14:textId="3917C3BC" w:rsidR="006C235E" w:rsidRPr="00F53C9F" w:rsidRDefault="0065290B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Cooperação internacional</w:t>
            </w:r>
          </w:p>
        </w:tc>
        <w:tc>
          <w:tcPr>
            <w:tcW w:w="5675" w:type="dxa"/>
          </w:tcPr>
          <w:p w14:paraId="6F095C89" w14:textId="7FF383F5" w:rsidR="006C235E" w:rsidRPr="006C235E" w:rsidRDefault="006C235E" w:rsidP="006C235E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1. </w:t>
            </w:r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Que medidas e estratégias devem ser adoptadas para garantir o acesso aos fundos de apoio ao ambiente e as mudanças climáticas através da cooperação internacional?</w:t>
            </w:r>
          </w:p>
          <w:p w14:paraId="552FE6EF" w14:textId="77777777" w:rsidR="006C235E" w:rsidRPr="006C235E" w:rsidRDefault="006C235E" w:rsidP="006C235E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7225E2F0" w14:textId="06FD022D" w:rsidR="006C235E" w:rsidRPr="005D3715" w:rsidRDefault="006C235E" w:rsidP="006C235E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2. </w:t>
            </w:r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Quais são os sectores chave de cooperação </w:t>
            </w:r>
            <w:proofErr w:type="spellStart"/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multi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-</w:t>
            </w:r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lateral</w:t>
            </w:r>
            <w:proofErr w:type="spellEnd"/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para assistência técnica administrativa em questões de conservação e </w:t>
            </w:r>
            <w:proofErr w:type="spellStart"/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>proteção</w:t>
            </w:r>
            <w:proofErr w:type="spellEnd"/>
            <w:r w:rsidRPr="006C235E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ambiental?</w:t>
            </w:r>
          </w:p>
        </w:tc>
        <w:tc>
          <w:tcPr>
            <w:tcW w:w="4945" w:type="dxa"/>
          </w:tcPr>
          <w:p w14:paraId="32801523" w14:textId="77777777" w:rsidR="006C235E" w:rsidRPr="00F53C9F" w:rsidRDefault="006C235E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2FEA7566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B40CC4C" w14:textId="28F68156" w:rsidR="00A75E19" w:rsidRPr="005D3715" w:rsidRDefault="00A75E19" w:rsidP="00A75E19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5D3715">
              <w:rPr>
                <w:rFonts w:cs="Calibri"/>
                <w:b/>
                <w:bCs/>
                <w:sz w:val="24"/>
                <w:szCs w:val="24"/>
                <w:lang w:val="pt-PT"/>
              </w:rPr>
              <w:t>E.</w:t>
            </w:r>
            <w:r w:rsidRPr="005D3715">
              <w:rPr>
                <w:rFonts w:cs="Calibri"/>
                <w:b/>
                <w:bCs/>
                <w:sz w:val="24"/>
                <w:szCs w:val="24"/>
                <w:lang w:val="pt-PT"/>
              </w:rPr>
              <w:tab/>
              <w:t xml:space="preserve">Que </w:t>
            </w:r>
            <w:proofErr w:type="gramStart"/>
            <w:r w:rsidRPr="005D3715">
              <w:rPr>
                <w:rFonts w:cs="Calibri"/>
                <w:b/>
                <w:bCs/>
                <w:sz w:val="24"/>
                <w:szCs w:val="24"/>
                <w:lang w:val="pt-PT"/>
              </w:rPr>
              <w:t>outros aspectos considera</w:t>
            </w:r>
            <w:proofErr w:type="gramEnd"/>
            <w:r w:rsidRPr="005D3715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 desafios na gestão do ambiente em Moçambique e quais as propostas de solução?</w:t>
            </w:r>
          </w:p>
        </w:tc>
      </w:tr>
      <w:tr w:rsidR="00A75E19" w:rsidRPr="00D50E30" w14:paraId="7E30D550" w14:textId="77777777" w:rsidTr="00C4093D">
        <w:trPr>
          <w:trHeight w:val="20"/>
          <w:jc w:val="center"/>
        </w:trPr>
        <w:tc>
          <w:tcPr>
            <w:tcW w:w="2965" w:type="dxa"/>
          </w:tcPr>
          <w:p w14:paraId="50A69236" w14:textId="14E01A7F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11A3729" w14:textId="530228B2" w:rsidR="00A75E19" w:rsidRPr="00F53C9F" w:rsidRDefault="00A75E19" w:rsidP="00A75E1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5C2D34B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508C738D" w14:textId="77777777" w:rsidTr="00C4093D">
        <w:trPr>
          <w:trHeight w:val="20"/>
          <w:jc w:val="center"/>
        </w:trPr>
        <w:tc>
          <w:tcPr>
            <w:tcW w:w="2965" w:type="dxa"/>
          </w:tcPr>
          <w:p w14:paraId="3380692F" w14:textId="77777777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0500318" w14:textId="77777777" w:rsidR="00A75E19" w:rsidRPr="00F53C9F" w:rsidRDefault="00A75E19" w:rsidP="00A75E1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939372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68ABF871" w14:textId="77777777" w:rsidTr="00C4093D">
        <w:trPr>
          <w:trHeight w:val="20"/>
          <w:jc w:val="center"/>
        </w:trPr>
        <w:tc>
          <w:tcPr>
            <w:tcW w:w="2965" w:type="dxa"/>
          </w:tcPr>
          <w:p w14:paraId="007C7274" w14:textId="77777777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13F6A56" w14:textId="77777777" w:rsidR="00A75E19" w:rsidRPr="00F53C9F" w:rsidRDefault="00A75E19" w:rsidP="00A75E1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8DF46CD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32B6F70B" w14:textId="77777777" w:rsidTr="00C4093D">
        <w:trPr>
          <w:trHeight w:val="20"/>
          <w:jc w:val="center"/>
        </w:trPr>
        <w:tc>
          <w:tcPr>
            <w:tcW w:w="2965" w:type="dxa"/>
          </w:tcPr>
          <w:p w14:paraId="42E86A44" w14:textId="77777777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9418DE3" w14:textId="77777777" w:rsidR="00A75E19" w:rsidRPr="00F53C9F" w:rsidRDefault="00A75E19" w:rsidP="00A75E1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12ED3FD8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693FDD1A" w14:textId="77777777" w:rsidTr="00C4093D">
        <w:trPr>
          <w:trHeight w:val="20"/>
          <w:jc w:val="center"/>
        </w:trPr>
        <w:tc>
          <w:tcPr>
            <w:tcW w:w="2965" w:type="dxa"/>
          </w:tcPr>
          <w:p w14:paraId="2517349A" w14:textId="77777777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649C26E" w14:textId="77777777" w:rsidR="00A75E19" w:rsidRPr="00F53C9F" w:rsidRDefault="00A75E19" w:rsidP="00A75E1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56B49834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56D2ACEC" w14:textId="77777777" w:rsidTr="00C4093D">
        <w:trPr>
          <w:trHeight w:val="20"/>
          <w:jc w:val="center"/>
        </w:trPr>
        <w:tc>
          <w:tcPr>
            <w:tcW w:w="2965" w:type="dxa"/>
          </w:tcPr>
          <w:p w14:paraId="76932EE6" w14:textId="77777777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77B36AD" w14:textId="77777777" w:rsidR="00A75E19" w:rsidRPr="00F53C9F" w:rsidRDefault="00A75E19" w:rsidP="00A75E19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1CED4DE9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  <w:tr w:rsidR="00A75E19" w:rsidRPr="00D50E30" w14:paraId="79195E5C" w14:textId="77777777" w:rsidTr="00C4093D">
        <w:trPr>
          <w:trHeight w:val="20"/>
          <w:jc w:val="center"/>
        </w:trPr>
        <w:tc>
          <w:tcPr>
            <w:tcW w:w="2965" w:type="dxa"/>
          </w:tcPr>
          <w:p w14:paraId="5D4AF536" w14:textId="77777777" w:rsidR="00A75E19" w:rsidRPr="00F53C9F" w:rsidRDefault="00A75E19" w:rsidP="00A75E1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eastAsiaTheme="majorEastAsia"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FADF0A9" w14:textId="77777777" w:rsidR="00A75E19" w:rsidRPr="00F53C9F" w:rsidRDefault="00A75E19" w:rsidP="00A75E19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EF64747" w14:textId="77777777" w:rsidR="00A75E19" w:rsidRPr="00F53C9F" w:rsidRDefault="00A75E19" w:rsidP="00A75E19">
            <w:pPr>
              <w:rPr>
                <w:rFonts w:cs="Calibri"/>
                <w:lang w:val="pt-PT"/>
              </w:rPr>
            </w:pPr>
          </w:p>
        </w:tc>
      </w:tr>
    </w:tbl>
    <w:p w14:paraId="35296797" w14:textId="77777777" w:rsidR="00A543D3" w:rsidRPr="00F53C9F" w:rsidRDefault="00A543D3" w:rsidP="00EB2844">
      <w:pPr>
        <w:ind w:left="0"/>
        <w:rPr>
          <w:rFonts w:cs="Calibri"/>
          <w:lang w:val="pt-PT"/>
        </w:rPr>
      </w:pPr>
    </w:p>
    <w:sectPr w:rsidR="00A543D3" w:rsidRPr="00F53C9F" w:rsidSect="00EB2844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7CA8" w14:textId="77777777" w:rsidR="006537D0" w:rsidRDefault="006537D0" w:rsidP="00EE5ECA">
      <w:pPr>
        <w:spacing w:before="0" w:after="0" w:line="240" w:lineRule="auto"/>
      </w:pPr>
      <w:r>
        <w:separator/>
      </w:r>
    </w:p>
  </w:endnote>
  <w:endnote w:type="continuationSeparator" w:id="0">
    <w:p w14:paraId="43F741EA" w14:textId="77777777" w:rsidR="006537D0" w:rsidRDefault="006537D0" w:rsidP="00EE5E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8148" w14:textId="6FC0A4B9" w:rsidR="00EE2E4A" w:rsidRDefault="00000000" w:rsidP="00EE2E4A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proofErr w:type="spellStart"/>
        <w:r w:rsidR="00EE2E4A" w:rsidRPr="00920CFA">
          <w:t>Pág</w:t>
        </w:r>
        <w:proofErr w:type="spellEnd"/>
        <w:r w:rsidR="00EE2E4A" w:rsidRPr="00920CFA">
          <w:t xml:space="preserve">. </w:t>
        </w:r>
        <w:r w:rsidR="00EE2E4A" w:rsidRPr="00920CFA">
          <w:rPr>
            <w:sz w:val="24"/>
          </w:rPr>
          <w:fldChar w:fldCharType="begin"/>
        </w:r>
        <w:r w:rsidR="00EE2E4A" w:rsidRPr="00920CFA">
          <w:instrText xml:space="preserve"> PAGE </w:instrText>
        </w:r>
        <w:r w:rsidR="00EE2E4A" w:rsidRPr="00920CFA">
          <w:rPr>
            <w:sz w:val="24"/>
          </w:rPr>
          <w:fldChar w:fldCharType="separate"/>
        </w:r>
        <w:r w:rsidR="00EE2E4A">
          <w:rPr>
            <w:sz w:val="24"/>
          </w:rPr>
          <w:t>5</w:t>
        </w:r>
        <w:r w:rsidR="00EE2E4A" w:rsidRPr="00920CFA">
          <w:rPr>
            <w:sz w:val="24"/>
          </w:rPr>
          <w:fldChar w:fldCharType="end"/>
        </w:r>
        <w:r w:rsidR="00EE2E4A" w:rsidRPr="00920CFA">
          <w:t xml:space="preserve"> / </w:t>
        </w:r>
        <w:fldSimple w:instr=" NUMPAGES  ">
          <w:r w:rsidR="00EE2E4A">
            <w:rPr>
              <w:sz w:val="24"/>
            </w:rPr>
            <w:t>5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0C1A" w14:textId="77777777" w:rsidR="006537D0" w:rsidRDefault="006537D0" w:rsidP="00EE5ECA">
      <w:pPr>
        <w:spacing w:before="0" w:after="0" w:line="240" w:lineRule="auto"/>
      </w:pPr>
      <w:r>
        <w:separator/>
      </w:r>
    </w:p>
  </w:footnote>
  <w:footnote w:type="continuationSeparator" w:id="0">
    <w:p w14:paraId="0AD84697" w14:textId="77777777" w:rsidR="006537D0" w:rsidRDefault="006537D0" w:rsidP="00EE5ECA">
      <w:pPr>
        <w:spacing w:before="0" w:after="0" w:line="240" w:lineRule="auto"/>
      </w:pPr>
      <w:r>
        <w:continuationSeparator/>
      </w:r>
    </w:p>
  </w:footnote>
  <w:footnote w:id="1">
    <w:p w14:paraId="4AFCBEAC" w14:textId="77777777" w:rsidR="00EE5ECA" w:rsidRPr="00B91150" w:rsidRDefault="00EE5ECA" w:rsidP="00EE5EC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5D2BB768" w14:textId="77777777" w:rsidR="00EE5ECA" w:rsidRPr="00A64435" w:rsidRDefault="00EE5ECA" w:rsidP="00EE5EC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230"/>
    <w:multiLevelType w:val="multilevel"/>
    <w:tmpl w:val="CD0CEA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  <w:color w:val="006699"/>
        <w:w w:val="99"/>
        <w:sz w:val="20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A2EDA"/>
    <w:multiLevelType w:val="hybridMultilevel"/>
    <w:tmpl w:val="35BE42C2"/>
    <w:lvl w:ilvl="0" w:tplc="3FA61BF0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AA21E47"/>
    <w:multiLevelType w:val="hybridMultilevel"/>
    <w:tmpl w:val="6E22703C"/>
    <w:lvl w:ilvl="0" w:tplc="3FA61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33C3B"/>
    <w:multiLevelType w:val="hybridMultilevel"/>
    <w:tmpl w:val="8C1220AA"/>
    <w:lvl w:ilvl="0" w:tplc="B1F821C4">
      <w:start w:val="1"/>
      <w:numFmt w:val="lowerRoman"/>
      <w:lvlText w:val="(%1)"/>
      <w:lvlJc w:val="left"/>
      <w:pPr>
        <w:ind w:left="1152" w:hanging="360"/>
      </w:pPr>
      <w:rPr>
        <w:rFonts w:hint="default"/>
        <w:b/>
        <w:i w:val="0"/>
        <w:color w:val="006699"/>
        <w:sz w:val="16"/>
        <w:szCs w:val="24"/>
      </w:rPr>
    </w:lvl>
    <w:lvl w:ilvl="1" w:tplc="FFFFFFFF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59069611">
    <w:abstractNumId w:val="0"/>
  </w:num>
  <w:num w:numId="2" w16cid:durableId="1108089373">
    <w:abstractNumId w:val="1"/>
  </w:num>
  <w:num w:numId="3" w16cid:durableId="482039911">
    <w:abstractNumId w:val="2"/>
  </w:num>
  <w:num w:numId="4" w16cid:durableId="1867596202">
    <w:abstractNumId w:val="4"/>
  </w:num>
  <w:num w:numId="5" w16cid:durableId="212788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6"/>
    <w:rsid w:val="00012A7E"/>
    <w:rsid w:val="0001571C"/>
    <w:rsid w:val="00021745"/>
    <w:rsid w:val="00025BE2"/>
    <w:rsid w:val="0005193E"/>
    <w:rsid w:val="00052CC5"/>
    <w:rsid w:val="000568FC"/>
    <w:rsid w:val="00061303"/>
    <w:rsid w:val="000621D5"/>
    <w:rsid w:val="0007055B"/>
    <w:rsid w:val="000778E5"/>
    <w:rsid w:val="0008068E"/>
    <w:rsid w:val="0009215D"/>
    <w:rsid w:val="000A06C5"/>
    <w:rsid w:val="000C4AC5"/>
    <w:rsid w:val="000D09A6"/>
    <w:rsid w:val="000D0DDB"/>
    <w:rsid w:val="000D1C11"/>
    <w:rsid w:val="000D26D4"/>
    <w:rsid w:val="000D33E0"/>
    <w:rsid w:val="000D6A8F"/>
    <w:rsid w:val="000D72CD"/>
    <w:rsid w:val="000E3764"/>
    <w:rsid w:val="000E5AB9"/>
    <w:rsid w:val="000F4F89"/>
    <w:rsid w:val="00103C61"/>
    <w:rsid w:val="0011510D"/>
    <w:rsid w:val="00135C4D"/>
    <w:rsid w:val="00137B43"/>
    <w:rsid w:val="0014612C"/>
    <w:rsid w:val="00150856"/>
    <w:rsid w:val="00163EC4"/>
    <w:rsid w:val="00171DBB"/>
    <w:rsid w:val="00173F90"/>
    <w:rsid w:val="00175F56"/>
    <w:rsid w:val="00177749"/>
    <w:rsid w:val="0019199F"/>
    <w:rsid w:val="00194776"/>
    <w:rsid w:val="00194D9A"/>
    <w:rsid w:val="001A1B04"/>
    <w:rsid w:val="001B22C3"/>
    <w:rsid w:val="001B2628"/>
    <w:rsid w:val="001B514E"/>
    <w:rsid w:val="001B7113"/>
    <w:rsid w:val="001D014A"/>
    <w:rsid w:val="001D27A7"/>
    <w:rsid w:val="001E7B41"/>
    <w:rsid w:val="002020CE"/>
    <w:rsid w:val="0021028F"/>
    <w:rsid w:val="0021233A"/>
    <w:rsid w:val="002246C1"/>
    <w:rsid w:val="00224951"/>
    <w:rsid w:val="002269C7"/>
    <w:rsid w:val="00241120"/>
    <w:rsid w:val="00243081"/>
    <w:rsid w:val="00246381"/>
    <w:rsid w:val="00247F2C"/>
    <w:rsid w:val="00253DF8"/>
    <w:rsid w:val="002636C3"/>
    <w:rsid w:val="00264D19"/>
    <w:rsid w:val="00266622"/>
    <w:rsid w:val="00266830"/>
    <w:rsid w:val="00271E5B"/>
    <w:rsid w:val="002775E7"/>
    <w:rsid w:val="002A42CA"/>
    <w:rsid w:val="002B220E"/>
    <w:rsid w:val="002C1D8D"/>
    <w:rsid w:val="002C2E31"/>
    <w:rsid w:val="002C30C4"/>
    <w:rsid w:val="002C569B"/>
    <w:rsid w:val="002D2E91"/>
    <w:rsid w:val="002D423F"/>
    <w:rsid w:val="002F7C38"/>
    <w:rsid w:val="00303879"/>
    <w:rsid w:val="0031184B"/>
    <w:rsid w:val="00315C68"/>
    <w:rsid w:val="00323715"/>
    <w:rsid w:val="003249ED"/>
    <w:rsid w:val="00334428"/>
    <w:rsid w:val="00334D1B"/>
    <w:rsid w:val="00335E35"/>
    <w:rsid w:val="00340204"/>
    <w:rsid w:val="00344557"/>
    <w:rsid w:val="00355CEC"/>
    <w:rsid w:val="00360C44"/>
    <w:rsid w:val="0037256F"/>
    <w:rsid w:val="00376120"/>
    <w:rsid w:val="003821C0"/>
    <w:rsid w:val="00387666"/>
    <w:rsid w:val="003A569C"/>
    <w:rsid w:val="003C02B9"/>
    <w:rsid w:val="003C36A3"/>
    <w:rsid w:val="003C44E8"/>
    <w:rsid w:val="003D1EB9"/>
    <w:rsid w:val="003E14A0"/>
    <w:rsid w:val="003F2EB6"/>
    <w:rsid w:val="003F4652"/>
    <w:rsid w:val="0040095D"/>
    <w:rsid w:val="00404954"/>
    <w:rsid w:val="00406988"/>
    <w:rsid w:val="0041036E"/>
    <w:rsid w:val="0042624C"/>
    <w:rsid w:val="00440C30"/>
    <w:rsid w:val="004413EE"/>
    <w:rsid w:val="0044253B"/>
    <w:rsid w:val="004435AA"/>
    <w:rsid w:val="004478FA"/>
    <w:rsid w:val="00455B13"/>
    <w:rsid w:val="0048222D"/>
    <w:rsid w:val="004939CC"/>
    <w:rsid w:val="004A2154"/>
    <w:rsid w:val="004B0F3B"/>
    <w:rsid w:val="004B35F5"/>
    <w:rsid w:val="004B3901"/>
    <w:rsid w:val="004B77D4"/>
    <w:rsid w:val="004C0443"/>
    <w:rsid w:val="004D18E1"/>
    <w:rsid w:val="004D6FC2"/>
    <w:rsid w:val="004E12C9"/>
    <w:rsid w:val="004E46F8"/>
    <w:rsid w:val="004F1DAA"/>
    <w:rsid w:val="0050155E"/>
    <w:rsid w:val="00504B0B"/>
    <w:rsid w:val="00506ED0"/>
    <w:rsid w:val="005077E2"/>
    <w:rsid w:val="00522652"/>
    <w:rsid w:val="00524697"/>
    <w:rsid w:val="005352C5"/>
    <w:rsid w:val="00535BC1"/>
    <w:rsid w:val="0054496B"/>
    <w:rsid w:val="005464F8"/>
    <w:rsid w:val="00550BCB"/>
    <w:rsid w:val="00562EFE"/>
    <w:rsid w:val="005667D3"/>
    <w:rsid w:val="005702B9"/>
    <w:rsid w:val="00576E3A"/>
    <w:rsid w:val="00581831"/>
    <w:rsid w:val="005949DA"/>
    <w:rsid w:val="005A47F4"/>
    <w:rsid w:val="005C6E8D"/>
    <w:rsid w:val="005D3715"/>
    <w:rsid w:val="005E694F"/>
    <w:rsid w:val="005F09E5"/>
    <w:rsid w:val="005F3CCA"/>
    <w:rsid w:val="00604B19"/>
    <w:rsid w:val="00607635"/>
    <w:rsid w:val="00611D31"/>
    <w:rsid w:val="00624C2F"/>
    <w:rsid w:val="00631FB0"/>
    <w:rsid w:val="00635066"/>
    <w:rsid w:val="0063622B"/>
    <w:rsid w:val="00636889"/>
    <w:rsid w:val="00640BF8"/>
    <w:rsid w:val="00640C4F"/>
    <w:rsid w:val="0064108B"/>
    <w:rsid w:val="006427A7"/>
    <w:rsid w:val="00645CE0"/>
    <w:rsid w:val="0065290B"/>
    <w:rsid w:val="006537D0"/>
    <w:rsid w:val="00656419"/>
    <w:rsid w:val="00661135"/>
    <w:rsid w:val="006656BF"/>
    <w:rsid w:val="0067563B"/>
    <w:rsid w:val="00684571"/>
    <w:rsid w:val="00684E7C"/>
    <w:rsid w:val="00684EC0"/>
    <w:rsid w:val="00684F0C"/>
    <w:rsid w:val="006A2A3A"/>
    <w:rsid w:val="006A38C9"/>
    <w:rsid w:val="006A50D5"/>
    <w:rsid w:val="006A5708"/>
    <w:rsid w:val="006B2E0D"/>
    <w:rsid w:val="006B79EC"/>
    <w:rsid w:val="006C235E"/>
    <w:rsid w:val="006C3A4B"/>
    <w:rsid w:val="006C58F6"/>
    <w:rsid w:val="006D1EC8"/>
    <w:rsid w:val="006D2A48"/>
    <w:rsid w:val="006D767C"/>
    <w:rsid w:val="006F3AE1"/>
    <w:rsid w:val="006F7174"/>
    <w:rsid w:val="00706555"/>
    <w:rsid w:val="00726385"/>
    <w:rsid w:val="00732E55"/>
    <w:rsid w:val="00741D2B"/>
    <w:rsid w:val="00753FC0"/>
    <w:rsid w:val="00755DEC"/>
    <w:rsid w:val="00761A87"/>
    <w:rsid w:val="00762C3D"/>
    <w:rsid w:val="0076710D"/>
    <w:rsid w:val="00771E96"/>
    <w:rsid w:val="00775839"/>
    <w:rsid w:val="007850AC"/>
    <w:rsid w:val="00785710"/>
    <w:rsid w:val="007B01C3"/>
    <w:rsid w:val="007B0E4A"/>
    <w:rsid w:val="007B66BE"/>
    <w:rsid w:val="007C18FA"/>
    <w:rsid w:val="007C2DD6"/>
    <w:rsid w:val="007D2FFB"/>
    <w:rsid w:val="007E1CA6"/>
    <w:rsid w:val="0080179A"/>
    <w:rsid w:val="008064F9"/>
    <w:rsid w:val="00815894"/>
    <w:rsid w:val="00817356"/>
    <w:rsid w:val="00827614"/>
    <w:rsid w:val="008326A7"/>
    <w:rsid w:val="0083459E"/>
    <w:rsid w:val="00842A37"/>
    <w:rsid w:val="00847F66"/>
    <w:rsid w:val="008511BB"/>
    <w:rsid w:val="008776D9"/>
    <w:rsid w:val="0088007C"/>
    <w:rsid w:val="00881E90"/>
    <w:rsid w:val="008A10F3"/>
    <w:rsid w:val="008A339B"/>
    <w:rsid w:val="008A4438"/>
    <w:rsid w:val="008B0435"/>
    <w:rsid w:val="008B0E1C"/>
    <w:rsid w:val="008B329F"/>
    <w:rsid w:val="008C2755"/>
    <w:rsid w:val="008C6B03"/>
    <w:rsid w:val="008C6CDE"/>
    <w:rsid w:val="008E1492"/>
    <w:rsid w:val="008F470E"/>
    <w:rsid w:val="009130D3"/>
    <w:rsid w:val="009137EB"/>
    <w:rsid w:val="009144DA"/>
    <w:rsid w:val="0092393B"/>
    <w:rsid w:val="00930FC4"/>
    <w:rsid w:val="00941EAA"/>
    <w:rsid w:val="009450CA"/>
    <w:rsid w:val="009465B2"/>
    <w:rsid w:val="00961965"/>
    <w:rsid w:val="00966307"/>
    <w:rsid w:val="009704D8"/>
    <w:rsid w:val="00971374"/>
    <w:rsid w:val="00986BEA"/>
    <w:rsid w:val="0099416D"/>
    <w:rsid w:val="009A381C"/>
    <w:rsid w:val="009B0571"/>
    <w:rsid w:val="009B1EEC"/>
    <w:rsid w:val="009C080D"/>
    <w:rsid w:val="009C2093"/>
    <w:rsid w:val="009C4E3E"/>
    <w:rsid w:val="009D1CFB"/>
    <w:rsid w:val="009D6A26"/>
    <w:rsid w:val="009E6019"/>
    <w:rsid w:val="009F02E4"/>
    <w:rsid w:val="009F0799"/>
    <w:rsid w:val="009F1E94"/>
    <w:rsid w:val="009F7F22"/>
    <w:rsid w:val="00A109AD"/>
    <w:rsid w:val="00A15D3F"/>
    <w:rsid w:val="00A24113"/>
    <w:rsid w:val="00A26F2C"/>
    <w:rsid w:val="00A272D1"/>
    <w:rsid w:val="00A306CE"/>
    <w:rsid w:val="00A34C30"/>
    <w:rsid w:val="00A37B60"/>
    <w:rsid w:val="00A51A80"/>
    <w:rsid w:val="00A53265"/>
    <w:rsid w:val="00A543D3"/>
    <w:rsid w:val="00A725F6"/>
    <w:rsid w:val="00A75E19"/>
    <w:rsid w:val="00A75F4C"/>
    <w:rsid w:val="00A8651B"/>
    <w:rsid w:val="00A94933"/>
    <w:rsid w:val="00AA3C47"/>
    <w:rsid w:val="00AA7BAE"/>
    <w:rsid w:val="00AB0403"/>
    <w:rsid w:val="00AD096E"/>
    <w:rsid w:val="00AD3D0D"/>
    <w:rsid w:val="00AD3DB1"/>
    <w:rsid w:val="00AE07B6"/>
    <w:rsid w:val="00B03955"/>
    <w:rsid w:val="00B063E1"/>
    <w:rsid w:val="00B077E4"/>
    <w:rsid w:val="00B10134"/>
    <w:rsid w:val="00B10CD2"/>
    <w:rsid w:val="00B174DB"/>
    <w:rsid w:val="00B23324"/>
    <w:rsid w:val="00B246D9"/>
    <w:rsid w:val="00B41918"/>
    <w:rsid w:val="00B57390"/>
    <w:rsid w:val="00B61D7A"/>
    <w:rsid w:val="00B62987"/>
    <w:rsid w:val="00B65107"/>
    <w:rsid w:val="00B74898"/>
    <w:rsid w:val="00B80A47"/>
    <w:rsid w:val="00B85496"/>
    <w:rsid w:val="00B90C17"/>
    <w:rsid w:val="00B92754"/>
    <w:rsid w:val="00BA1646"/>
    <w:rsid w:val="00BA4051"/>
    <w:rsid w:val="00BA4BE8"/>
    <w:rsid w:val="00BB54B8"/>
    <w:rsid w:val="00BC165E"/>
    <w:rsid w:val="00BC48C5"/>
    <w:rsid w:val="00BC5EF3"/>
    <w:rsid w:val="00C11EA2"/>
    <w:rsid w:val="00C130D3"/>
    <w:rsid w:val="00C16F9E"/>
    <w:rsid w:val="00C249EC"/>
    <w:rsid w:val="00C3225C"/>
    <w:rsid w:val="00C34C17"/>
    <w:rsid w:val="00C4093D"/>
    <w:rsid w:val="00C4711E"/>
    <w:rsid w:val="00C47594"/>
    <w:rsid w:val="00C52922"/>
    <w:rsid w:val="00C54689"/>
    <w:rsid w:val="00C73476"/>
    <w:rsid w:val="00C75F84"/>
    <w:rsid w:val="00C77A89"/>
    <w:rsid w:val="00C83531"/>
    <w:rsid w:val="00C856D1"/>
    <w:rsid w:val="00CA4B9B"/>
    <w:rsid w:val="00CB50B9"/>
    <w:rsid w:val="00CC2D28"/>
    <w:rsid w:val="00CC633E"/>
    <w:rsid w:val="00CD258A"/>
    <w:rsid w:val="00CD4153"/>
    <w:rsid w:val="00CD7365"/>
    <w:rsid w:val="00D15ECE"/>
    <w:rsid w:val="00D21CB9"/>
    <w:rsid w:val="00D357DA"/>
    <w:rsid w:val="00D40417"/>
    <w:rsid w:val="00D42073"/>
    <w:rsid w:val="00D431AA"/>
    <w:rsid w:val="00D46641"/>
    <w:rsid w:val="00D50E30"/>
    <w:rsid w:val="00D6415C"/>
    <w:rsid w:val="00D648B0"/>
    <w:rsid w:val="00D92172"/>
    <w:rsid w:val="00DA503B"/>
    <w:rsid w:val="00DB2C16"/>
    <w:rsid w:val="00DB5806"/>
    <w:rsid w:val="00DD2B4C"/>
    <w:rsid w:val="00DD480A"/>
    <w:rsid w:val="00DD4E4B"/>
    <w:rsid w:val="00DD70A6"/>
    <w:rsid w:val="00DE129D"/>
    <w:rsid w:val="00DF30FD"/>
    <w:rsid w:val="00DF516C"/>
    <w:rsid w:val="00E16BAA"/>
    <w:rsid w:val="00E23DCB"/>
    <w:rsid w:val="00E24A98"/>
    <w:rsid w:val="00E3260A"/>
    <w:rsid w:val="00E36366"/>
    <w:rsid w:val="00E37971"/>
    <w:rsid w:val="00E43A2E"/>
    <w:rsid w:val="00E677DC"/>
    <w:rsid w:val="00E70A7A"/>
    <w:rsid w:val="00E71618"/>
    <w:rsid w:val="00E74028"/>
    <w:rsid w:val="00E85535"/>
    <w:rsid w:val="00EA2BCA"/>
    <w:rsid w:val="00EA4837"/>
    <w:rsid w:val="00EB2844"/>
    <w:rsid w:val="00EB2973"/>
    <w:rsid w:val="00EB6883"/>
    <w:rsid w:val="00ED435B"/>
    <w:rsid w:val="00EE1856"/>
    <w:rsid w:val="00EE2E4A"/>
    <w:rsid w:val="00EE5ECA"/>
    <w:rsid w:val="00EE6D71"/>
    <w:rsid w:val="00F1500F"/>
    <w:rsid w:val="00F154AE"/>
    <w:rsid w:val="00F17693"/>
    <w:rsid w:val="00F20532"/>
    <w:rsid w:val="00F507D2"/>
    <w:rsid w:val="00F52198"/>
    <w:rsid w:val="00F53C9F"/>
    <w:rsid w:val="00F54F9F"/>
    <w:rsid w:val="00F711E2"/>
    <w:rsid w:val="00F80EB1"/>
    <w:rsid w:val="00F815AD"/>
    <w:rsid w:val="00F86995"/>
    <w:rsid w:val="00F952B8"/>
    <w:rsid w:val="00FA7089"/>
    <w:rsid w:val="00FB2E72"/>
    <w:rsid w:val="00FC3EFB"/>
    <w:rsid w:val="00FC4536"/>
    <w:rsid w:val="00FD1071"/>
    <w:rsid w:val="00FE1A76"/>
    <w:rsid w:val="00FE31BD"/>
    <w:rsid w:val="00FE6967"/>
    <w:rsid w:val="00FF398B"/>
    <w:rsid w:val="00FF4765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977C"/>
  <w15:chartTrackingRefBased/>
  <w15:docId w15:val="{2469C8E1-13E1-4AF0-BE1D-7A57A0F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66"/>
    <w:pPr>
      <w:spacing w:before="120" w:after="120" w:line="280" w:lineRule="atLeast"/>
      <w:ind w:left="432"/>
      <w:jc w:val="both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66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66"/>
    <w:rPr>
      <w:i/>
      <w:iCs/>
      <w:color w:val="404040" w:themeColor="text1" w:themeTint="BF"/>
    </w:rPr>
  </w:style>
  <w:style w:type="paragraph" w:styleId="ListParagraph">
    <w:name w:val="List Paragraph"/>
    <w:aliases w:val="List bullets nivel1,List Paragraph-ExecSummary,Medium Grid 1 - Accent 21,Paragraphe de liste1,Numbered paragraph,List Paragraph1,Paragraphe de liste,List Paragraph11,Bullet Points,Liste Paragraf,Citation List,List Bullet-OpsManual"/>
    <w:basedOn w:val="Normal"/>
    <w:link w:val="ListParagraphChar"/>
    <w:uiPriority w:val="99"/>
    <w:qFormat/>
    <w:rsid w:val="0038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87666"/>
    <w:pPr>
      <w:spacing w:after="0" w:line="27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uiPriority w:val="34"/>
    <w:qFormat/>
    <w:rsid w:val="00387666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2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2D"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rsid w:val="005F09E5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aliases w:val="List bullets nivel1 Char,List Paragraph-ExecSummary Char,Medium Grid 1 - Accent 21 Char,Paragraphe de liste1 Char,Numbered paragraph Char,List Paragraph1 Char,Paragraphe de liste Char,List Paragraph11 Char,Bullet Points Char"/>
    <w:basedOn w:val="DefaultParagraphFont"/>
    <w:link w:val="ListParagraph"/>
    <w:uiPriority w:val="1"/>
    <w:qFormat/>
    <w:locked/>
    <w:rsid w:val="00C4093D"/>
    <w:rPr>
      <w:rFonts w:ascii="Calibri" w:hAnsi="Calibri"/>
      <w:sz w:val="20"/>
    </w:rPr>
  </w:style>
  <w:style w:type="character" w:styleId="FootnoteReference">
    <w:name w:val="footnote reference"/>
    <w:rsid w:val="00EE5ECA"/>
    <w:rPr>
      <w:vertAlign w:val="superscript"/>
    </w:rPr>
  </w:style>
  <w:style w:type="paragraph" w:styleId="FootnoteText">
    <w:name w:val="footnote text"/>
    <w:basedOn w:val="Normal"/>
    <w:link w:val="FootnoteTextChar"/>
    <w:rsid w:val="00EE5ECA"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EE5ECA"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2E4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4A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Junior</dc:creator>
  <cp:keywords/>
  <dc:description/>
  <cp:lastModifiedBy>VILELA DE SOUSA</cp:lastModifiedBy>
  <cp:revision>2</cp:revision>
  <cp:lastPrinted>2025-09-20T11:27:00Z</cp:lastPrinted>
  <dcterms:created xsi:type="dcterms:W3CDTF">2025-10-24T10:19:00Z</dcterms:created>
  <dcterms:modified xsi:type="dcterms:W3CDTF">2025-10-24T10:19:00Z</dcterms:modified>
</cp:coreProperties>
</file>